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546" w:rsidRDefault="000C2546" w:rsidP="007D5494">
      <w:pPr>
        <w:spacing w:after="0"/>
        <w:ind w:firstLine="851"/>
        <w:jc w:val="right"/>
        <w:rPr>
          <w:rFonts w:ascii="Times New Roman" w:hAnsi="Times New Roman" w:cs="Times New Roman"/>
          <w:b/>
          <w:bCs/>
          <w:caps/>
          <w:sz w:val="28"/>
          <w:szCs w:val="28"/>
        </w:rPr>
      </w:pPr>
      <w:bookmarkStart w:id="0" w:name="_GoBack"/>
      <w:bookmarkEnd w:id="0"/>
    </w:p>
    <w:p w:rsidR="00C74D97" w:rsidRDefault="00C74D97" w:rsidP="007D5494">
      <w:pPr>
        <w:spacing w:after="0"/>
        <w:ind w:firstLine="851"/>
        <w:jc w:val="right"/>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7D5494" w:rsidRDefault="007D5494" w:rsidP="000C2546">
      <w:pPr>
        <w:spacing w:after="0"/>
        <w:ind w:firstLine="851"/>
        <w:jc w:val="center"/>
        <w:rPr>
          <w:rFonts w:ascii="Times New Roman" w:hAnsi="Times New Roman" w:cs="Times New Roman"/>
          <w:b/>
          <w:bCs/>
          <w:caps/>
          <w:sz w:val="28"/>
          <w:szCs w:val="28"/>
        </w:rPr>
      </w:pPr>
    </w:p>
    <w:p w:rsidR="000C2546" w:rsidRPr="007D5494" w:rsidRDefault="000C2546" w:rsidP="007D5494">
      <w:pPr>
        <w:spacing w:after="0"/>
        <w:ind w:firstLine="851"/>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правила землепользования и застройки</w:t>
      </w:r>
    </w:p>
    <w:p w:rsidR="000C2546" w:rsidRPr="007D5494" w:rsidRDefault="000C2546" w:rsidP="007D5494">
      <w:pPr>
        <w:spacing w:after="0"/>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 xml:space="preserve">муниципального образования  </w:t>
      </w:r>
      <w:r w:rsidR="004430F6">
        <w:rPr>
          <w:rFonts w:ascii="Times New Roman" w:hAnsi="Times New Roman" w:cs="Times New Roman"/>
          <w:b/>
          <w:bCs/>
          <w:caps/>
          <w:color w:val="943634" w:themeColor="accent2" w:themeShade="BF"/>
          <w:sz w:val="28"/>
          <w:szCs w:val="28"/>
        </w:rPr>
        <w:t>КЛЮЧЕВСКИЙ</w:t>
      </w:r>
      <w:r w:rsidR="007D5494" w:rsidRPr="007D5494">
        <w:rPr>
          <w:rFonts w:ascii="Times New Roman" w:hAnsi="Times New Roman" w:cs="Times New Roman"/>
          <w:b/>
          <w:bCs/>
          <w:caps/>
          <w:color w:val="943634" w:themeColor="accent2" w:themeShade="BF"/>
          <w:sz w:val="28"/>
          <w:szCs w:val="28"/>
        </w:rPr>
        <w:t xml:space="preserve"> СЕЛЬСОВЕТ</w:t>
      </w:r>
      <w:r w:rsidR="00150BA1">
        <w:rPr>
          <w:rFonts w:ascii="Times New Roman" w:hAnsi="Times New Roman" w:cs="Times New Roman"/>
          <w:b/>
          <w:bCs/>
          <w:caps/>
          <w:color w:val="943634" w:themeColor="accent2" w:themeShade="BF"/>
          <w:sz w:val="28"/>
          <w:szCs w:val="28"/>
        </w:rPr>
        <w:t xml:space="preserve"> </w:t>
      </w:r>
      <w:r w:rsidR="00451F09">
        <w:rPr>
          <w:rFonts w:ascii="Times New Roman" w:hAnsi="Times New Roman" w:cs="Times New Roman"/>
          <w:b/>
          <w:bCs/>
          <w:caps/>
          <w:color w:val="943634" w:themeColor="accent2" w:themeShade="BF"/>
          <w:sz w:val="28"/>
          <w:szCs w:val="28"/>
        </w:rPr>
        <w:t>ГРАЧЕВСКОГО</w:t>
      </w:r>
      <w:r w:rsidR="00150BA1">
        <w:rPr>
          <w:rFonts w:ascii="Times New Roman" w:hAnsi="Times New Roman" w:cs="Times New Roman"/>
          <w:b/>
          <w:bCs/>
          <w:caps/>
          <w:color w:val="943634" w:themeColor="accent2" w:themeShade="BF"/>
          <w:sz w:val="28"/>
          <w:szCs w:val="28"/>
        </w:rPr>
        <w:t xml:space="preserve"> района</w:t>
      </w:r>
    </w:p>
    <w:p w:rsidR="000C2546" w:rsidRDefault="000C2546"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7D5494" w:rsidRPr="007D5494" w:rsidRDefault="007D5494"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824DC0" w:rsidRPr="007D5494" w:rsidRDefault="000C2546" w:rsidP="000C2546">
      <w:pPr>
        <w:shd w:val="clear" w:color="auto" w:fill="FFFFFF"/>
        <w:spacing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 xml:space="preserve">ЧАСТЬ </w:t>
      </w:r>
      <w:r w:rsidRPr="007D5494">
        <w:rPr>
          <w:rFonts w:ascii="Times New Roman" w:hAnsi="Times New Roman" w:cs="Times New Roman"/>
          <w:b/>
          <w:bCs/>
          <w:color w:val="943634" w:themeColor="accent2" w:themeShade="BF"/>
          <w:sz w:val="24"/>
          <w:szCs w:val="24"/>
          <w:lang w:val="en-US"/>
        </w:rPr>
        <w:t>II</w:t>
      </w:r>
    </w:p>
    <w:p w:rsidR="00824DC0" w:rsidRPr="007D5494" w:rsidRDefault="000C2546" w:rsidP="00824DC0">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009407FF">
        <w:rPr>
          <w:rFonts w:ascii="Times New Roman" w:hAnsi="Times New Roman" w:cs="Times New Roman"/>
          <w:b/>
          <w:bCs/>
          <w:color w:val="943634" w:themeColor="accent2" w:themeShade="BF"/>
          <w:sz w:val="24"/>
          <w:szCs w:val="24"/>
        </w:rPr>
        <w:t xml:space="preserve"> ГРАДОСТРОИТЕЛЬНОГО ЗОНИРОВАНИЯ</w:t>
      </w:r>
      <w:r w:rsidRPr="007D5494">
        <w:rPr>
          <w:rFonts w:ascii="Times New Roman" w:hAnsi="Times New Roman" w:cs="Times New Roman"/>
          <w:b/>
          <w:bCs/>
          <w:color w:val="943634" w:themeColor="accent2" w:themeShade="BF"/>
          <w:sz w:val="24"/>
          <w:szCs w:val="24"/>
        </w:rPr>
        <w:t xml:space="preserve"> </w:t>
      </w:r>
    </w:p>
    <w:p w:rsidR="000C2546" w:rsidRPr="007D5494" w:rsidRDefault="000C2546"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Pr="007D5494">
        <w:rPr>
          <w:rFonts w:ascii="Times New Roman" w:hAnsi="Times New Roman" w:cs="Times New Roman"/>
          <w:b/>
          <w:bCs/>
          <w:color w:val="943634" w:themeColor="accent2" w:themeShade="BF"/>
          <w:sz w:val="24"/>
          <w:szCs w:val="24"/>
        </w:rPr>
        <w:t xml:space="preserve"> ЗОН С ОСОБЫМИ УСЛ</w:t>
      </w:r>
      <w:r w:rsidR="009407FF">
        <w:rPr>
          <w:rFonts w:ascii="Times New Roman" w:hAnsi="Times New Roman" w:cs="Times New Roman"/>
          <w:b/>
          <w:bCs/>
          <w:color w:val="943634" w:themeColor="accent2" w:themeShade="BF"/>
          <w:sz w:val="24"/>
          <w:szCs w:val="24"/>
        </w:rPr>
        <w:t>ОВИЯМИ ИСПОЛЬЗОВАНИЯ ТЕРРИТОРИЙ</w:t>
      </w:r>
    </w:p>
    <w:p w:rsidR="007D5494" w:rsidRPr="007D5494" w:rsidRDefault="007D5494"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p>
    <w:p w:rsidR="00824DC0"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ЧАСТЬ </w:t>
      </w:r>
      <w:r w:rsidRPr="007D5494">
        <w:rPr>
          <w:rFonts w:ascii="Times New Roman" w:eastAsia="Times New Roman" w:hAnsi="Times New Roman" w:cs="Times New Roman"/>
          <w:b/>
          <w:bCs/>
          <w:color w:val="943634" w:themeColor="accent2" w:themeShade="BF"/>
          <w:sz w:val="24"/>
          <w:szCs w:val="24"/>
          <w:lang w:val="en-US"/>
        </w:rPr>
        <w:t>III</w:t>
      </w:r>
    </w:p>
    <w:p w:rsidR="000C2546"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7D5494" w:rsidRPr="000C4BB9" w:rsidRDefault="007D5494"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3B4DBE">
      <w:pPr>
        <w:shd w:val="clear" w:color="auto" w:fill="FFFFFF"/>
        <w:spacing w:line="240" w:lineRule="auto"/>
        <w:rPr>
          <w:rFonts w:ascii="Times New Roman" w:hAnsi="Times New Roman" w:cs="Times New Roman"/>
          <w:b/>
          <w:bCs/>
          <w:sz w:val="28"/>
          <w:szCs w:val="28"/>
        </w:rPr>
      </w:pP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 xml:space="preserve">Заказчик: </w:t>
      </w:r>
      <w:r w:rsidRPr="003C73A1">
        <w:rPr>
          <w:rFonts w:ascii="Times New Roman" w:hAnsi="Times New Roman"/>
          <w:sz w:val="20"/>
          <w:szCs w:val="20"/>
        </w:rPr>
        <w:t xml:space="preserve">Администрация МО </w:t>
      </w:r>
      <w:r w:rsidR="004430F6">
        <w:rPr>
          <w:rFonts w:ascii="Times New Roman" w:hAnsi="Times New Roman"/>
          <w:sz w:val="20"/>
          <w:szCs w:val="20"/>
        </w:rPr>
        <w:t>Ключевский</w:t>
      </w:r>
      <w:r w:rsidRPr="003C73A1">
        <w:rPr>
          <w:rFonts w:ascii="Times New Roman" w:hAnsi="Times New Roman"/>
          <w:sz w:val="20"/>
          <w:szCs w:val="20"/>
        </w:rPr>
        <w:t xml:space="preserve"> сельсовет</w:t>
      </w: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 xml:space="preserve">Контракт: </w:t>
      </w:r>
      <w:r w:rsidR="004430F6">
        <w:rPr>
          <w:rFonts w:ascii="Times New Roman" w:hAnsi="Times New Roman"/>
          <w:sz w:val="20"/>
          <w:szCs w:val="20"/>
        </w:rPr>
        <w:t>№ 1 от 26</w:t>
      </w:r>
      <w:r w:rsidR="00451F09">
        <w:rPr>
          <w:rFonts w:ascii="Times New Roman" w:hAnsi="Times New Roman"/>
          <w:sz w:val="20"/>
          <w:szCs w:val="20"/>
        </w:rPr>
        <w:t>.07</w:t>
      </w:r>
      <w:r w:rsidRPr="003C73A1">
        <w:rPr>
          <w:rFonts w:ascii="Times New Roman" w:hAnsi="Times New Roman"/>
          <w:sz w:val="20"/>
          <w:szCs w:val="20"/>
        </w:rPr>
        <w:t>.2013 г.</w:t>
      </w: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 xml:space="preserve">Исполнитель: </w:t>
      </w:r>
      <w:r w:rsidRPr="003C73A1">
        <w:rPr>
          <w:rFonts w:ascii="Times New Roman" w:hAnsi="Times New Roman"/>
          <w:sz w:val="20"/>
          <w:szCs w:val="20"/>
        </w:rPr>
        <w:t>ООО «ГЕОГРАД»</w:t>
      </w: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Шифр</w:t>
      </w:r>
      <w:r w:rsidR="004430F6">
        <w:rPr>
          <w:rFonts w:ascii="Times New Roman" w:hAnsi="Times New Roman"/>
          <w:sz w:val="20"/>
          <w:szCs w:val="20"/>
        </w:rPr>
        <w:t>: ГГ-232</w:t>
      </w:r>
      <w:r w:rsidRPr="003C73A1">
        <w:rPr>
          <w:rFonts w:ascii="Times New Roman" w:hAnsi="Times New Roman"/>
          <w:sz w:val="20"/>
          <w:szCs w:val="20"/>
        </w:rPr>
        <w:t xml:space="preserve">-ТО-ГП-ПЗиЗ-2013 </w:t>
      </w:r>
    </w:p>
    <w:p w:rsidR="00824DC0" w:rsidRDefault="00824DC0" w:rsidP="003B4DBE">
      <w:pPr>
        <w:autoSpaceDE w:val="0"/>
        <w:autoSpaceDN w:val="0"/>
        <w:adjustRightInd w:val="0"/>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3B4DBE" w:rsidRDefault="003B4DBE" w:rsidP="003B4DBE">
      <w:pPr>
        <w:autoSpaceDE w:val="0"/>
        <w:autoSpaceDN w:val="0"/>
        <w:adjustRightInd w:val="0"/>
        <w:spacing w:after="0" w:line="240" w:lineRule="auto"/>
        <w:jc w:val="center"/>
        <w:rPr>
          <w:rFonts w:ascii="Times New Roman" w:hAnsi="Times New Roman" w:cs="Times New Roman"/>
          <w:color w:val="000000"/>
          <w:sz w:val="28"/>
          <w:szCs w:val="28"/>
        </w:rPr>
      </w:pPr>
    </w:p>
    <w:p w:rsidR="00824DC0" w:rsidRPr="003B4DBE" w:rsidRDefault="00824DC0" w:rsidP="003B4DBE">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ООО</w:t>
      </w:r>
      <w:r w:rsidR="003B4DBE" w:rsidRPr="003B4DBE">
        <w:rPr>
          <w:rFonts w:ascii="Times New Roman" w:hAnsi="Times New Roman" w:cs="Times New Roman"/>
          <w:color w:val="000000"/>
          <w:sz w:val="28"/>
          <w:szCs w:val="28"/>
        </w:rPr>
        <w:t xml:space="preserve"> </w:t>
      </w:r>
      <w:r w:rsidRPr="003B4DBE">
        <w:rPr>
          <w:rFonts w:ascii="Times New Roman" w:hAnsi="Times New Roman" w:cs="Times New Roman"/>
          <w:color w:val="000000"/>
          <w:sz w:val="28"/>
          <w:szCs w:val="28"/>
        </w:rPr>
        <w:t>«ГЕОГРАД»</w:t>
      </w:r>
    </w:p>
    <w:p w:rsidR="003B4DBE" w:rsidRDefault="00824DC0" w:rsidP="003B4DBE">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Орск ● 201</w:t>
      </w:r>
      <w:r w:rsidR="003B4DBE" w:rsidRPr="003B4DBE">
        <w:rPr>
          <w:rFonts w:ascii="Times New Roman" w:hAnsi="Times New Roman" w:cs="Times New Roman"/>
          <w:color w:val="000000"/>
          <w:sz w:val="28"/>
          <w:szCs w:val="28"/>
        </w:rPr>
        <w:t>3</w:t>
      </w:r>
    </w:p>
    <w:p w:rsidR="009407FF" w:rsidRDefault="009407FF">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0C2546" w:rsidRPr="009255FD" w:rsidRDefault="000C2546" w:rsidP="000C2546">
      <w:pPr>
        <w:ind w:firstLine="851"/>
        <w:jc w:val="center"/>
        <w:rPr>
          <w:rFonts w:ascii="Times New Roman" w:hAnsi="Times New Roman" w:cs="Times New Roman"/>
          <w:sz w:val="28"/>
          <w:szCs w:val="28"/>
        </w:rPr>
      </w:pPr>
      <w:r w:rsidRPr="009255FD">
        <w:rPr>
          <w:rFonts w:ascii="Times New Roman" w:hAnsi="Times New Roman" w:cs="Times New Roman"/>
          <w:sz w:val="28"/>
          <w:szCs w:val="28"/>
        </w:rPr>
        <w:lastRenderedPageBreak/>
        <w:t>СОДЕРЖАНИЕ</w:t>
      </w:r>
    </w:p>
    <w:p w:rsidR="000C2546" w:rsidRPr="00B25EC8" w:rsidRDefault="000C2546" w:rsidP="000C2546">
      <w:pPr>
        <w:shd w:val="clear" w:color="auto" w:fill="FFFFFF"/>
        <w:ind w:firstLine="851"/>
        <w:jc w:val="both"/>
        <w:rPr>
          <w:rFonts w:ascii="Times New Roman" w:hAnsi="Times New Roman" w:cs="Times New Roman"/>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КАРТА ГРАДОСТРОИТЕЛЬНОГО ЗОНИРОВАНИЯ. КАРТЫ ЗОН С ОСОБЫМИ УСЛОВИЯМИ ИСПОЛЬЗОВАНИЯ ТЕРРИТОРИИ.</w:t>
      </w:r>
    </w:p>
    <w:p w:rsidR="000C4BB9" w:rsidRPr="00B679D8" w:rsidRDefault="000C2546" w:rsidP="000C4BB9">
      <w:pPr>
        <w:spacing w:after="0"/>
        <w:ind w:firstLine="697"/>
        <w:jc w:val="both"/>
        <w:rPr>
          <w:rFonts w:ascii="Times New Roman" w:hAnsi="Times New Roman" w:cs="Times New Roman"/>
          <w:b/>
          <w:bCs/>
          <w:sz w:val="24"/>
          <w:szCs w:val="24"/>
          <w:u w:val="single"/>
        </w:rPr>
      </w:pPr>
      <w:r w:rsidRPr="00B679D8">
        <w:rPr>
          <w:rFonts w:ascii="Times New Roman" w:hAnsi="Times New Roman" w:cs="Times New Roman"/>
          <w:b/>
          <w:bCs/>
          <w:sz w:val="24"/>
          <w:szCs w:val="24"/>
          <w:u w:val="single"/>
        </w:rPr>
        <w:t xml:space="preserve">Глава 12. </w:t>
      </w:r>
    </w:p>
    <w:p w:rsidR="00AF4E9E" w:rsidRDefault="00AF4E9E" w:rsidP="000C4BB9">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42</w:t>
      </w:r>
      <w:r>
        <w:rPr>
          <w:rFonts w:ascii="Times New Roman" w:hAnsi="Times New Roman" w:cs="Times New Roman"/>
          <w:b/>
          <w:sz w:val="24"/>
          <w:szCs w:val="24"/>
        </w:rPr>
        <w:t xml:space="preserve">. </w:t>
      </w:r>
      <w:r w:rsidR="000C2546" w:rsidRPr="00A3582C">
        <w:rPr>
          <w:rFonts w:ascii="Times New Roman" w:hAnsi="Times New Roman" w:cs="Times New Roman"/>
          <w:b/>
          <w:bCs/>
          <w:sz w:val="24"/>
          <w:szCs w:val="24"/>
        </w:rPr>
        <w:t>Карта градостроительного зонирования населенных пунктов</w:t>
      </w:r>
      <w:r w:rsidR="003B4DBE">
        <w:rPr>
          <w:rFonts w:ascii="Times New Roman" w:hAnsi="Times New Roman" w:cs="Times New Roman"/>
          <w:b/>
          <w:bCs/>
          <w:sz w:val="32"/>
          <w:szCs w:val="32"/>
        </w:rPr>
        <w:t>.</w:t>
      </w:r>
      <w:r w:rsidR="00284DB4" w:rsidRPr="00B679D8">
        <w:rPr>
          <w:rFonts w:ascii="Times New Roman" w:eastAsia="Times New Roman" w:hAnsi="Times New Roman" w:cs="Times New Roman"/>
          <w:sz w:val="24"/>
          <w:szCs w:val="24"/>
        </w:rPr>
        <w:t xml:space="preserve"> </w:t>
      </w:r>
    </w:p>
    <w:p w:rsidR="00AF4E9E" w:rsidRDefault="00AF4E9E" w:rsidP="00AF4E9E">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43.</w:t>
      </w:r>
      <w:r w:rsidRPr="00B679D8">
        <w:rPr>
          <w:rFonts w:ascii="Times New Roman" w:hAnsi="Times New Roman" w:cs="Times New Roman"/>
          <w:sz w:val="24"/>
          <w:szCs w:val="24"/>
        </w:rPr>
        <w:t xml:space="preserve"> </w:t>
      </w:r>
      <w:r>
        <w:rPr>
          <w:rFonts w:ascii="Times New Roman" w:hAnsi="Times New Roman" w:cs="Times New Roman"/>
          <w:sz w:val="24"/>
          <w:szCs w:val="24"/>
        </w:rPr>
        <w:t xml:space="preserve"> </w:t>
      </w:r>
      <w:r w:rsidR="000C2546" w:rsidRPr="00B679D8">
        <w:rPr>
          <w:rFonts w:ascii="Times New Roman" w:hAnsi="Times New Roman" w:cs="Times New Roman"/>
          <w:b/>
          <w:sz w:val="24"/>
          <w:szCs w:val="24"/>
        </w:rPr>
        <w:t>Карта зон с особыми условиями использования территорий</w:t>
      </w:r>
      <w:r w:rsidR="00FF1374" w:rsidRPr="00B679D8">
        <w:rPr>
          <w:rFonts w:ascii="Times New Roman" w:hAnsi="Times New Roman" w:cs="Times New Roman"/>
          <w:b/>
          <w:sz w:val="24"/>
          <w:szCs w:val="24"/>
        </w:rPr>
        <w:t xml:space="preserve"> населенных пунктов</w:t>
      </w:r>
      <w:r w:rsidR="003B4DBE">
        <w:rPr>
          <w:rFonts w:ascii="Times New Roman" w:eastAsia="Times New Roman" w:hAnsi="Times New Roman" w:cs="Times New Roman"/>
          <w:sz w:val="24"/>
          <w:szCs w:val="24"/>
        </w:rPr>
        <w:t>.</w:t>
      </w:r>
    </w:p>
    <w:p w:rsidR="000C2546" w:rsidRPr="00B679D8" w:rsidRDefault="000C2546" w:rsidP="000C2546">
      <w:pPr>
        <w:shd w:val="clear" w:color="auto" w:fill="FFFFFF"/>
        <w:spacing w:after="0"/>
        <w:ind w:firstLine="851"/>
        <w:jc w:val="both"/>
        <w:rPr>
          <w:rFonts w:ascii="Times New Roman" w:hAnsi="Times New Roman" w:cs="Times New Roman"/>
          <w:b/>
          <w:bCs/>
          <w:sz w:val="24"/>
          <w:szCs w:val="24"/>
        </w:rPr>
      </w:pPr>
    </w:p>
    <w:p w:rsidR="000C2546" w:rsidRPr="00B25EC8" w:rsidRDefault="000C2546" w:rsidP="000C2546">
      <w:pPr>
        <w:shd w:val="clear" w:color="auto" w:fill="FFFFFF"/>
        <w:ind w:firstLine="851"/>
        <w:jc w:val="both"/>
        <w:rPr>
          <w:rFonts w:ascii="Times New Roman" w:hAnsi="Times New Roman" w:cs="Times New Roman"/>
          <w:b/>
          <w:bCs/>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ГРАДОСТРОИТЕЛЬНЫЕ РЕГЛАМЕНТЫ.</w:t>
      </w:r>
    </w:p>
    <w:p w:rsidR="000C2546" w:rsidRPr="00B679D8" w:rsidRDefault="000C2546" w:rsidP="000C2546">
      <w:pPr>
        <w:shd w:val="clear" w:color="auto" w:fill="FFFFFF"/>
        <w:ind w:firstLine="851"/>
        <w:jc w:val="both"/>
        <w:rPr>
          <w:rFonts w:ascii="Times New Roman" w:hAnsi="Times New Roman" w:cs="Times New Roman"/>
          <w:b/>
          <w:bCs/>
          <w:sz w:val="24"/>
          <w:szCs w:val="24"/>
          <w:u w:val="single"/>
        </w:rPr>
      </w:pPr>
      <w:r w:rsidRPr="00B679D8">
        <w:rPr>
          <w:rFonts w:ascii="Times New Roman" w:hAnsi="Times New Roman" w:cs="Times New Roman"/>
          <w:b/>
          <w:sz w:val="24"/>
          <w:szCs w:val="24"/>
          <w:u w:val="single"/>
        </w:rPr>
        <w:t xml:space="preserve">Глава 13. </w:t>
      </w:r>
      <w:r w:rsidRPr="00B679D8">
        <w:rPr>
          <w:rFonts w:ascii="Times New Roman" w:hAnsi="Times New Roman" w:cs="Times New Roman"/>
          <w:b/>
          <w:bCs/>
          <w:sz w:val="24"/>
          <w:szCs w:val="24"/>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284DB4" w:rsidRPr="00B679D8" w:rsidRDefault="000C2546" w:rsidP="00020264">
      <w:pPr>
        <w:spacing w:after="0"/>
        <w:ind w:firstLine="696"/>
        <w:jc w:val="both"/>
        <w:rPr>
          <w:rFonts w:ascii="Times New Roman" w:eastAsia="Times New Roman" w:hAnsi="Times New Roman" w:cs="Times New Roman"/>
          <w:sz w:val="24"/>
          <w:szCs w:val="24"/>
        </w:rPr>
      </w:pPr>
      <w:r w:rsidRPr="00B679D8">
        <w:rPr>
          <w:rFonts w:ascii="Times New Roman" w:hAnsi="Times New Roman" w:cs="Times New Roman"/>
          <w:b/>
          <w:i/>
          <w:sz w:val="24"/>
          <w:szCs w:val="24"/>
        </w:rPr>
        <w:t>Статья 44.</w:t>
      </w:r>
      <w:r w:rsidRPr="00B679D8">
        <w:rPr>
          <w:rFonts w:ascii="Times New Roman" w:hAnsi="Times New Roman" w:cs="Times New Roman"/>
          <w:b/>
          <w:sz w:val="24"/>
          <w:szCs w:val="24"/>
        </w:rPr>
        <w:t xml:space="preserve">  </w:t>
      </w:r>
      <w:r w:rsidRPr="00B679D8">
        <w:rPr>
          <w:rFonts w:ascii="Times New Roman" w:hAnsi="Times New Roman" w:cs="Times New Roman"/>
          <w:bCs/>
          <w:sz w:val="24"/>
          <w:szCs w:val="24"/>
        </w:rPr>
        <w:t>Общие положения о территориальных зонах</w:t>
      </w:r>
      <w:r w:rsidR="009407FF">
        <w:rPr>
          <w:rFonts w:ascii="Times New Roman" w:hAnsi="Times New Roman" w:cs="Times New Roman"/>
          <w:sz w:val="24"/>
          <w:szCs w:val="24"/>
        </w:rPr>
        <w:t xml:space="preserve"> населенных пунктов</w:t>
      </w:r>
      <w:r w:rsidR="00FA3ED7">
        <w:rPr>
          <w:rFonts w:ascii="Times New Roman" w:eastAsia="Times New Roman" w:hAnsi="Times New Roman" w:cs="Times New Roman"/>
          <w:sz w:val="24"/>
          <w:szCs w:val="24"/>
        </w:rPr>
        <w:t>.</w:t>
      </w:r>
    </w:p>
    <w:p w:rsidR="000C2546" w:rsidRPr="00B679D8" w:rsidRDefault="000C2546" w:rsidP="0002026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45.</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по видам разрешенного использования в соответствии с территориальными зонами.</w:t>
      </w:r>
    </w:p>
    <w:p w:rsidR="000C2546" w:rsidRPr="00B679D8" w:rsidRDefault="000C2546" w:rsidP="00284DB4">
      <w:pPr>
        <w:spacing w:after="0"/>
        <w:ind w:firstLine="709"/>
        <w:jc w:val="both"/>
        <w:rPr>
          <w:rFonts w:ascii="Times New Roman" w:hAnsi="Times New Roman" w:cs="Times New Roman"/>
          <w:b/>
          <w:sz w:val="24"/>
          <w:szCs w:val="24"/>
        </w:rPr>
      </w:pPr>
      <w:r w:rsidRPr="00B679D8">
        <w:rPr>
          <w:rFonts w:ascii="Times New Roman" w:hAnsi="Times New Roman" w:cs="Times New Roman"/>
          <w:b/>
          <w:i/>
          <w:sz w:val="24"/>
          <w:szCs w:val="24"/>
        </w:rPr>
        <w:t>Статья 46.</w:t>
      </w:r>
      <w:r w:rsidRPr="00B679D8">
        <w:rPr>
          <w:rFonts w:ascii="Times New Roman" w:hAnsi="Times New Roman" w:cs="Times New Roman"/>
          <w:sz w:val="24"/>
          <w:szCs w:val="24"/>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0C2546" w:rsidRPr="00B679D8" w:rsidRDefault="000C2546" w:rsidP="00284DB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46.1.</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Жилые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46.2.</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Общественно-деловые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46.3.</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Производственные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46.4.</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инженерной и транспортной инфраструктур.</w:t>
      </w:r>
    </w:p>
    <w:p w:rsidR="000C2546" w:rsidRPr="00B679D8" w:rsidRDefault="000C2546" w:rsidP="00020264">
      <w:pPr>
        <w:spacing w:after="0"/>
        <w:ind w:firstLine="709"/>
        <w:jc w:val="both"/>
        <w:rPr>
          <w:rFonts w:ascii="Times New Roman" w:hAnsi="Times New Roman" w:cs="Times New Roman"/>
          <w:b/>
          <w:sz w:val="24"/>
          <w:szCs w:val="24"/>
        </w:rPr>
      </w:pPr>
      <w:r w:rsidRPr="00B679D8">
        <w:rPr>
          <w:rFonts w:ascii="Times New Roman" w:hAnsi="Times New Roman" w:cs="Times New Roman"/>
          <w:b/>
          <w:i/>
          <w:iCs/>
          <w:sz w:val="24"/>
          <w:szCs w:val="24"/>
        </w:rPr>
        <w:t>Статья 46.5.</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Градостроительные регламенты. Зоны сельскохозяйственного использования.</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46.6.</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Рекреационные зоны.</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46.7.</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специального назначения.</w:t>
      </w:r>
    </w:p>
    <w:p w:rsidR="000C2546" w:rsidRPr="00B679D8" w:rsidRDefault="000C2546" w:rsidP="00020264">
      <w:pPr>
        <w:shd w:val="clear" w:color="auto" w:fill="FFFFFF"/>
        <w:spacing w:after="0"/>
        <w:ind w:firstLine="709"/>
        <w:jc w:val="both"/>
        <w:rPr>
          <w:rFonts w:ascii="Times New Roman" w:hAnsi="Times New Roman" w:cs="Times New Roman"/>
          <w:b/>
          <w:sz w:val="24"/>
          <w:szCs w:val="24"/>
          <w:u w:val="single"/>
        </w:rPr>
      </w:pPr>
      <w:r w:rsidRPr="00B679D8">
        <w:rPr>
          <w:rFonts w:ascii="Times New Roman" w:hAnsi="Times New Roman" w:cs="Times New Roman"/>
          <w:b/>
          <w:bCs/>
          <w:sz w:val="24"/>
          <w:szCs w:val="24"/>
          <w:u w:val="single"/>
        </w:rPr>
        <w:t>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p>
    <w:p w:rsidR="000C2546" w:rsidRPr="00B679D8" w:rsidRDefault="000C2546" w:rsidP="00020264">
      <w:pPr>
        <w:shd w:val="clear" w:color="auto" w:fill="FFFFFF"/>
        <w:spacing w:after="0"/>
        <w:ind w:firstLine="709"/>
        <w:jc w:val="both"/>
        <w:rPr>
          <w:sz w:val="24"/>
          <w:szCs w:val="24"/>
        </w:rPr>
      </w:pPr>
      <w:r w:rsidRPr="00B679D8">
        <w:rPr>
          <w:rFonts w:ascii="Times New Roman" w:hAnsi="Times New Roman" w:cs="Times New Roman"/>
          <w:b/>
          <w:i/>
          <w:iCs/>
          <w:sz w:val="24"/>
          <w:szCs w:val="24"/>
        </w:rPr>
        <w:t>Статья 47.</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p>
    <w:p w:rsidR="000C2546" w:rsidRPr="00B679D8" w:rsidRDefault="000C2546" w:rsidP="00020264">
      <w:pPr>
        <w:shd w:val="clear" w:color="auto" w:fill="FFFFFF"/>
        <w:spacing w:after="0" w:line="240" w:lineRule="auto"/>
        <w:ind w:firstLine="709"/>
        <w:jc w:val="center"/>
        <w:rPr>
          <w:rFonts w:ascii="Times New Roman" w:hAnsi="Times New Roman" w:cs="Times New Roman"/>
          <w:b/>
          <w:bCs/>
          <w:sz w:val="24"/>
          <w:szCs w:val="24"/>
        </w:rPr>
      </w:pPr>
    </w:p>
    <w:p w:rsidR="00B679D8" w:rsidRDefault="00B679D8" w:rsidP="00FF1374">
      <w:pPr>
        <w:shd w:val="clear" w:color="auto" w:fill="FFFFFF"/>
        <w:spacing w:line="240" w:lineRule="auto"/>
        <w:ind w:firstLine="851"/>
        <w:jc w:val="both"/>
        <w:rPr>
          <w:rFonts w:ascii="Times New Roman" w:hAnsi="Times New Roman" w:cs="Times New Roman"/>
          <w:b/>
          <w:bCs/>
          <w:sz w:val="24"/>
          <w:szCs w:val="24"/>
          <w:highlight w:val="yellow"/>
        </w:rPr>
      </w:pPr>
    </w:p>
    <w:p w:rsidR="00A823D3" w:rsidRPr="002B7D68" w:rsidRDefault="00A823D3" w:rsidP="00FF1374">
      <w:pPr>
        <w:shd w:val="clear" w:color="auto" w:fill="FFFFFF"/>
        <w:spacing w:line="240" w:lineRule="auto"/>
        <w:ind w:firstLine="851"/>
        <w:jc w:val="both"/>
        <w:rPr>
          <w:rFonts w:ascii="Times New Roman" w:hAnsi="Times New Roman" w:cs="Times New Roman"/>
          <w:sz w:val="24"/>
          <w:szCs w:val="24"/>
        </w:rPr>
      </w:pPr>
      <w:r w:rsidRPr="002B7D68">
        <w:rPr>
          <w:rFonts w:ascii="Times New Roman" w:hAnsi="Times New Roman" w:cs="Times New Roman"/>
          <w:b/>
          <w:bCs/>
          <w:sz w:val="24"/>
          <w:szCs w:val="24"/>
        </w:rPr>
        <w:t xml:space="preserve">ЧАСТЬ </w:t>
      </w:r>
      <w:r w:rsidRPr="002B7D68">
        <w:rPr>
          <w:rFonts w:ascii="Times New Roman" w:hAnsi="Times New Roman" w:cs="Times New Roman"/>
          <w:b/>
          <w:bCs/>
          <w:sz w:val="24"/>
          <w:szCs w:val="24"/>
          <w:lang w:val="en-US"/>
        </w:rPr>
        <w:t>II</w:t>
      </w:r>
      <w:r w:rsidRPr="002B7D68">
        <w:rPr>
          <w:rFonts w:ascii="Times New Roman" w:hAnsi="Times New Roman" w:cs="Times New Roman"/>
          <w:b/>
          <w:bCs/>
          <w:sz w:val="24"/>
          <w:szCs w:val="24"/>
        </w:rPr>
        <w:t>. КАРТА ГРАДОСТРОИТЕЛЬНОГО ЗОНИРОВАНИЯ. КАРТА ЗОН С ОСОБЫМИ УСЛОВИЯМИ ИСПОЛЬЗОВАНИЯ ТЕРРИТОРИЙ.</w:t>
      </w:r>
    </w:p>
    <w:p w:rsidR="00A25369" w:rsidRPr="002B7D68" w:rsidRDefault="00A823D3" w:rsidP="00D65071">
      <w:pPr>
        <w:spacing w:line="240" w:lineRule="auto"/>
        <w:ind w:firstLine="851"/>
        <w:jc w:val="both"/>
        <w:rPr>
          <w:rFonts w:ascii="Times New Roman" w:hAnsi="Times New Roman" w:cs="Times New Roman"/>
          <w:b/>
          <w:sz w:val="24"/>
          <w:szCs w:val="24"/>
        </w:rPr>
      </w:pPr>
      <w:r w:rsidRPr="002B7D68">
        <w:rPr>
          <w:rFonts w:ascii="Times New Roman" w:hAnsi="Times New Roman" w:cs="Times New Roman"/>
          <w:b/>
          <w:bCs/>
          <w:sz w:val="24"/>
          <w:szCs w:val="24"/>
        </w:rPr>
        <w:t>Глава 12. Карта градостроительного зонирования</w:t>
      </w:r>
      <w:r w:rsidR="00FA3ED7">
        <w:rPr>
          <w:rFonts w:ascii="Times New Roman" w:hAnsi="Times New Roman" w:cs="Times New Roman"/>
          <w:b/>
          <w:bCs/>
          <w:sz w:val="24"/>
          <w:szCs w:val="24"/>
        </w:rPr>
        <w:t>,</w:t>
      </w:r>
      <w:r w:rsidRPr="002B7D68">
        <w:rPr>
          <w:rFonts w:ascii="Times New Roman" w:hAnsi="Times New Roman" w:cs="Times New Roman"/>
          <w:b/>
          <w:bCs/>
          <w:sz w:val="24"/>
          <w:szCs w:val="24"/>
        </w:rPr>
        <w:t xml:space="preserve"> </w:t>
      </w:r>
      <w:r w:rsidR="00FA3ED7">
        <w:rPr>
          <w:rFonts w:ascii="Times New Roman" w:hAnsi="Times New Roman" w:cs="Times New Roman"/>
          <w:b/>
          <w:bCs/>
          <w:sz w:val="24"/>
          <w:szCs w:val="24"/>
        </w:rPr>
        <w:t>к</w:t>
      </w:r>
      <w:r w:rsidR="00A25369" w:rsidRPr="002B7D68">
        <w:rPr>
          <w:rFonts w:ascii="Times New Roman" w:hAnsi="Times New Roman" w:cs="Times New Roman"/>
          <w:b/>
          <w:sz w:val="24"/>
          <w:szCs w:val="24"/>
        </w:rPr>
        <w:t>арта зон с особыми условиями использования территорий</w:t>
      </w:r>
      <w:r w:rsidR="00FF1374" w:rsidRPr="002B7D68">
        <w:rPr>
          <w:rFonts w:ascii="Times New Roman" w:hAnsi="Times New Roman" w:cs="Times New Roman"/>
          <w:b/>
          <w:sz w:val="24"/>
          <w:szCs w:val="24"/>
        </w:rPr>
        <w:t xml:space="preserve"> населенных пунктов</w:t>
      </w:r>
      <w:r w:rsidR="00A25369" w:rsidRPr="002B7D68">
        <w:rPr>
          <w:rFonts w:ascii="Times New Roman" w:hAnsi="Times New Roman" w:cs="Times New Roman"/>
          <w:b/>
          <w:sz w:val="24"/>
          <w:szCs w:val="24"/>
        </w:rPr>
        <w:t>.</w:t>
      </w:r>
    </w:p>
    <w:p w:rsidR="00A25369" w:rsidRPr="002B7D68" w:rsidRDefault="00A25369" w:rsidP="00D65071">
      <w:pPr>
        <w:spacing w:line="240" w:lineRule="auto"/>
        <w:ind w:firstLine="851"/>
        <w:jc w:val="both"/>
        <w:rPr>
          <w:rFonts w:ascii="Times New Roman" w:hAnsi="Times New Roman" w:cs="Times New Roman"/>
          <w:b/>
          <w:sz w:val="24"/>
          <w:szCs w:val="24"/>
        </w:rPr>
      </w:pPr>
      <w:r w:rsidRPr="00EB7F64">
        <w:rPr>
          <w:rFonts w:ascii="Times New Roman" w:hAnsi="Times New Roman" w:cs="Times New Roman"/>
          <w:b/>
          <w:i/>
          <w:sz w:val="24"/>
          <w:szCs w:val="24"/>
        </w:rPr>
        <w:lastRenderedPageBreak/>
        <w:t>Статья 42.</w:t>
      </w:r>
      <w:r w:rsidRPr="002B7D68">
        <w:rPr>
          <w:rFonts w:ascii="Times New Roman" w:hAnsi="Times New Roman" w:cs="Times New Roman"/>
          <w:b/>
          <w:sz w:val="24"/>
          <w:szCs w:val="24"/>
        </w:rPr>
        <w:t xml:space="preserve">  Карта градостроительного зонирования  те</w:t>
      </w:r>
      <w:r w:rsidR="00FF1374" w:rsidRPr="002B7D68">
        <w:rPr>
          <w:rFonts w:ascii="Times New Roman" w:hAnsi="Times New Roman" w:cs="Times New Roman"/>
          <w:b/>
          <w:sz w:val="24"/>
          <w:szCs w:val="24"/>
        </w:rPr>
        <w:t>рритории населенных пунктов</w:t>
      </w:r>
      <w:r w:rsidR="00FA3ED7" w:rsidRPr="00A171CF">
        <w:rPr>
          <w:rFonts w:ascii="Times New Roman" w:hAnsi="Times New Roman" w:cs="Times New Roman"/>
          <w:sz w:val="24"/>
          <w:szCs w:val="24"/>
        </w:rPr>
        <w:t>.</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1) установлены территориальные зоны – статья  44,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Pr>
          <w:rFonts w:ascii="Times New Roman" w:hAnsi="Times New Roman" w:cs="Times New Roman"/>
          <w:bCs/>
          <w:sz w:val="24"/>
          <w:szCs w:val="24"/>
        </w:rPr>
        <w:t>4</w:t>
      </w:r>
      <w:r w:rsidRPr="002B7D68">
        <w:rPr>
          <w:rFonts w:ascii="Times New Roman" w:hAnsi="Times New Roman" w:cs="Times New Roman"/>
          <w:bCs/>
          <w:sz w:val="24"/>
          <w:szCs w:val="24"/>
        </w:rPr>
        <w:t xml:space="preserve">; </w:t>
      </w:r>
    </w:p>
    <w:p w:rsidR="00A823D3" w:rsidRPr="002B7D68"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A823D3" w:rsidRPr="002B7D68" w:rsidRDefault="00A823D3" w:rsidP="00A823D3">
      <w:pPr>
        <w:spacing w:after="0" w:line="240" w:lineRule="auto"/>
        <w:ind w:firstLine="851"/>
        <w:rPr>
          <w:rFonts w:ascii="Times New Roman" w:hAnsi="Times New Roman" w:cs="Times New Roman"/>
          <w:b/>
          <w:sz w:val="24"/>
          <w:szCs w:val="24"/>
        </w:rPr>
      </w:pPr>
    </w:p>
    <w:p w:rsidR="00A823D3" w:rsidRPr="002B7D68" w:rsidRDefault="00A823D3" w:rsidP="00AF6D71">
      <w:pPr>
        <w:spacing w:after="0" w:line="240" w:lineRule="auto"/>
        <w:ind w:firstLine="851"/>
        <w:jc w:val="both"/>
        <w:rPr>
          <w:rFonts w:ascii="Times New Roman" w:hAnsi="Times New Roman" w:cs="Times New Roman"/>
          <w:b/>
          <w:bCs/>
          <w:sz w:val="24"/>
          <w:szCs w:val="24"/>
        </w:rPr>
      </w:pPr>
      <w:r w:rsidRPr="00EB7F64">
        <w:rPr>
          <w:rFonts w:ascii="Times New Roman" w:hAnsi="Times New Roman" w:cs="Times New Roman"/>
          <w:b/>
          <w:i/>
          <w:sz w:val="24"/>
          <w:szCs w:val="24"/>
        </w:rPr>
        <w:t>Статья 43.</w:t>
      </w:r>
      <w:r w:rsidRPr="002B7D68">
        <w:rPr>
          <w:rFonts w:ascii="Times New Roman" w:hAnsi="Times New Roman" w:cs="Times New Roman"/>
          <w:b/>
          <w:sz w:val="24"/>
          <w:szCs w:val="24"/>
        </w:rPr>
        <w:t xml:space="preserve"> </w:t>
      </w:r>
      <w:r w:rsidRPr="002B7D68">
        <w:rPr>
          <w:rFonts w:ascii="Times New Roman" w:hAnsi="Times New Roman" w:cs="Times New Roman"/>
          <w:b/>
          <w:bCs/>
          <w:sz w:val="24"/>
          <w:szCs w:val="24"/>
        </w:rPr>
        <w:t xml:space="preserve">Карта </w:t>
      </w:r>
      <w:r w:rsidR="00A25369" w:rsidRPr="002B7D68">
        <w:rPr>
          <w:rFonts w:ascii="Times New Roman" w:hAnsi="Times New Roman" w:cs="Times New Roman"/>
          <w:b/>
          <w:bCs/>
          <w:sz w:val="24"/>
          <w:szCs w:val="24"/>
        </w:rPr>
        <w:t>зон с особыми условиями использования территорий</w:t>
      </w:r>
      <w:r w:rsidR="00FA3ED7">
        <w:rPr>
          <w:rFonts w:ascii="Times New Roman" w:hAnsi="Times New Roman" w:cs="Times New Roman"/>
          <w:b/>
          <w:bCs/>
          <w:sz w:val="24"/>
          <w:szCs w:val="24"/>
        </w:rPr>
        <w:t xml:space="preserve"> населённых пунктов</w:t>
      </w:r>
      <w:r w:rsidRPr="00A171CF">
        <w:rPr>
          <w:rFonts w:ascii="Times New Roman" w:hAnsi="Times New Roman" w:cs="Times New Roman"/>
          <w:bCs/>
          <w:sz w:val="24"/>
          <w:szCs w:val="24"/>
        </w:rPr>
        <w:t>.</w:t>
      </w:r>
      <w:r w:rsidRPr="002B7D68">
        <w:rPr>
          <w:rFonts w:ascii="Times New Roman" w:hAnsi="Times New Roman" w:cs="Times New Roman"/>
          <w:b/>
          <w:bCs/>
          <w:sz w:val="24"/>
          <w:szCs w:val="24"/>
        </w:rPr>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2) определенные в соответствии с размерами, установленными СанПиН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водоохранные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анитарным правилам и нормам СанПиН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B2A7E" w:rsidRPr="00B679D8" w:rsidRDefault="00804D01" w:rsidP="004B2A7E">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газоснабжения, размеры которых определены в соответствии с </w:t>
      </w:r>
      <w:r w:rsidR="004B2A7E"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804D01" w:rsidRDefault="00804D01" w:rsidP="00804D01">
      <w:pPr>
        <w:pStyle w:val="ConsPlusNormal"/>
        <w:widowControl/>
        <w:ind w:firstLine="851"/>
        <w:jc w:val="both"/>
        <w:rPr>
          <w:rFonts w:ascii="Times New Roman" w:hAnsi="Times New Roman" w:cs="Times New Roman"/>
          <w:sz w:val="28"/>
          <w:szCs w:val="28"/>
        </w:rPr>
      </w:pPr>
    </w:p>
    <w:p w:rsidR="00B679D8" w:rsidRDefault="008907A0" w:rsidP="005709B3">
      <w:pPr>
        <w:shd w:val="clear" w:color="auto" w:fill="FFFFFF"/>
        <w:spacing w:line="240" w:lineRule="auto"/>
        <w:ind w:firstLine="851"/>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p w:rsidR="005709B3" w:rsidRPr="00E622ED" w:rsidRDefault="005709B3" w:rsidP="005709B3">
      <w:pPr>
        <w:shd w:val="clear" w:color="auto" w:fill="FFFFFF"/>
        <w:spacing w:line="240" w:lineRule="auto"/>
        <w:ind w:firstLine="851"/>
        <w:jc w:val="center"/>
        <w:rPr>
          <w:rFonts w:ascii="Times New Roman" w:eastAsia="Times New Roman" w:hAnsi="Times New Roman" w:cs="Times New Roman"/>
          <w:b/>
          <w:bCs/>
          <w:sz w:val="24"/>
          <w:szCs w:val="24"/>
        </w:rPr>
      </w:pPr>
      <w:r w:rsidRPr="00E622ED">
        <w:rPr>
          <w:rFonts w:ascii="Times New Roman" w:eastAsia="Times New Roman" w:hAnsi="Times New Roman" w:cs="Times New Roman"/>
          <w:b/>
          <w:bCs/>
          <w:sz w:val="24"/>
          <w:szCs w:val="24"/>
        </w:rPr>
        <w:t xml:space="preserve">ЧАСТЬ </w:t>
      </w:r>
      <w:r w:rsidRPr="00E622ED">
        <w:rPr>
          <w:rFonts w:ascii="Times New Roman" w:eastAsia="Times New Roman" w:hAnsi="Times New Roman" w:cs="Times New Roman"/>
          <w:b/>
          <w:bCs/>
          <w:sz w:val="24"/>
          <w:szCs w:val="24"/>
          <w:lang w:val="en-US"/>
        </w:rPr>
        <w:t>III</w:t>
      </w:r>
      <w:r w:rsidRPr="00E622ED">
        <w:rPr>
          <w:rFonts w:ascii="Times New Roman" w:eastAsia="Times New Roman" w:hAnsi="Times New Roman" w:cs="Times New Roman"/>
          <w:b/>
          <w:bCs/>
          <w:sz w:val="24"/>
          <w:szCs w:val="24"/>
        </w:rPr>
        <w:t>. ГРАДОСТРОИТЕЛЬНЫЕ РЕГЛАМЕНТЫ</w:t>
      </w:r>
    </w:p>
    <w:p w:rsidR="005709B3" w:rsidRPr="008019B4" w:rsidRDefault="005709B3" w:rsidP="00A171CF">
      <w:pPr>
        <w:shd w:val="clear" w:color="auto" w:fill="FFFFFF"/>
        <w:spacing w:line="240" w:lineRule="auto"/>
        <w:ind w:firstLine="851"/>
        <w:jc w:val="both"/>
        <w:rPr>
          <w:rFonts w:ascii="Times New Roman" w:eastAsia="Times New Roman" w:hAnsi="Times New Roman" w:cs="Times New Roman"/>
          <w:b/>
          <w:bCs/>
          <w:sz w:val="24"/>
          <w:szCs w:val="24"/>
        </w:rPr>
      </w:pPr>
      <w:r w:rsidRPr="008019B4">
        <w:rPr>
          <w:rFonts w:ascii="Times New Roman" w:hAnsi="Times New Roman" w:cs="Times New Roman"/>
          <w:b/>
          <w:sz w:val="24"/>
          <w:szCs w:val="24"/>
        </w:rPr>
        <w:t xml:space="preserve">Глава 13. </w:t>
      </w:r>
      <w:r w:rsidRPr="008019B4">
        <w:rPr>
          <w:rFonts w:ascii="Times New Roman" w:eastAsia="Times New Roman" w:hAnsi="Times New Roman" w:cs="Times New Roman"/>
          <w:b/>
          <w:bCs/>
          <w:sz w:val="24"/>
          <w:szCs w:val="24"/>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p>
    <w:p w:rsidR="005709B3" w:rsidRPr="008019B4"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44.</w:t>
      </w:r>
      <w:r w:rsidRPr="008019B4">
        <w:rPr>
          <w:rFonts w:ascii="Times New Roman" w:hAnsi="Times New Roman" w:cs="Times New Roman"/>
          <w:b/>
          <w:sz w:val="24"/>
          <w:szCs w:val="24"/>
        </w:rPr>
        <w:t xml:space="preserve">  </w:t>
      </w:r>
      <w:r w:rsidRPr="008019B4">
        <w:rPr>
          <w:rFonts w:ascii="Times New Roman" w:eastAsia="Times New Roman" w:hAnsi="Times New Roman" w:cs="Times New Roman"/>
          <w:b/>
          <w:bCs/>
          <w:sz w:val="24"/>
          <w:szCs w:val="24"/>
        </w:rPr>
        <w:t>Общие положения о территориальных зонах</w:t>
      </w:r>
      <w:r w:rsidRPr="008019B4">
        <w:rPr>
          <w:rFonts w:ascii="Times New Roman" w:hAnsi="Times New Roman" w:cs="Times New Roman"/>
          <w:b/>
          <w:sz w:val="24"/>
          <w:szCs w:val="24"/>
        </w:rPr>
        <w:t xml:space="preserve"> населенных пунктов</w:t>
      </w:r>
      <w:r w:rsidR="00FA3ED7" w:rsidRPr="00FA3ED7">
        <w:rPr>
          <w:rFonts w:ascii="Times New Roman" w:hAnsi="Times New Roman" w:cs="Times New Roman"/>
          <w:b/>
          <w:sz w:val="24"/>
          <w:szCs w:val="24"/>
        </w:rPr>
        <w:t>.</w:t>
      </w:r>
    </w:p>
    <w:p w:rsidR="00BF3BFD"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Градостроительные регламенты</w:t>
      </w:r>
      <w:r w:rsidRPr="008019B4">
        <w:rPr>
          <w:snapToGrid/>
        </w:rPr>
        <w:t xml:space="preserve"> </w:t>
      </w:r>
      <w:r w:rsidRPr="008019B4">
        <w:rPr>
          <w:b w:val="0"/>
          <w:snapToGrid/>
        </w:rPr>
        <w:t>установлены в пределах границ территориальных зон в населенных пунктах</w:t>
      </w:r>
      <w:r w:rsidR="00FA3ED7" w:rsidRPr="00FA3ED7">
        <w:rPr>
          <w:b w:val="0"/>
          <w:snapToGrid/>
        </w:rPr>
        <w:t xml:space="preserve">. </w:t>
      </w:r>
      <w:r w:rsidR="005119E1" w:rsidRPr="008019B4">
        <w:rPr>
          <w:b w:val="0"/>
          <w:snapToGrid/>
        </w:rPr>
        <w:t xml:space="preserve">Градостроительные регламенты установлены </w:t>
      </w:r>
      <w:r w:rsidR="005119E1" w:rsidRPr="008019B4">
        <w:rPr>
          <w:b w:val="0"/>
          <w:snapToGrid/>
        </w:rPr>
        <w:lastRenderedPageBreak/>
        <w:t>настоящими правилами в соответствии с требованиями действующего законодательства</w:t>
      </w:r>
      <w:r w:rsidR="00BF3BFD" w:rsidRPr="008019B4">
        <w:rPr>
          <w:b w:val="0"/>
          <w:snapToGrid/>
        </w:rPr>
        <w:t>.</w:t>
      </w:r>
      <w:r w:rsidR="005119E1" w:rsidRPr="008019B4">
        <w:rPr>
          <w:b w:val="0"/>
          <w:snapToGrid/>
        </w:rPr>
        <w:t xml:space="preserve">  </w:t>
      </w:r>
    </w:p>
    <w:p w:rsidR="00BF3BFD" w:rsidRPr="008019B4" w:rsidRDefault="00BF3BFD" w:rsidP="00361ACE">
      <w:pPr>
        <w:pStyle w:val="11"/>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Градостроительным регламентом определяются </w:t>
      </w:r>
      <w:r w:rsidR="00361ACE" w:rsidRPr="008019B4">
        <w:rPr>
          <w:b w:val="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rsidR="00074941"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3F3549">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3F3549">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 w:name="36041"/>
      <w:bookmarkEnd w:id="1"/>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 наследия;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2" w:name="36042"/>
      <w:bookmarkEnd w:id="2"/>
      <w:r w:rsidRPr="008019B4">
        <w:rPr>
          <w:rFonts w:ascii="Times New Roman" w:eastAsia="Times New Roman" w:hAnsi="Times New Roman" w:cs="Times New Roman"/>
          <w:sz w:val="24"/>
          <w:szCs w:val="24"/>
        </w:rPr>
        <w:t xml:space="preserve">- в границах </w:t>
      </w:r>
      <w:hyperlink r:id="rId10"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3" w:name="36043"/>
      <w:bookmarkEnd w:id="3"/>
      <w:r w:rsidRPr="008019B4">
        <w:rPr>
          <w:rFonts w:ascii="Times New Roman" w:eastAsia="Times New Roman" w:hAnsi="Times New Roman" w:cs="Times New Roman"/>
          <w:sz w:val="24"/>
          <w:szCs w:val="24"/>
        </w:rPr>
        <w:t xml:space="preserve">- занятые линейными объектами;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4" w:name="36044"/>
      <w:bookmarkEnd w:id="4"/>
      <w:r w:rsidRPr="008019B4">
        <w:rPr>
          <w:rFonts w:ascii="Times New Roman" w:eastAsia="Times New Roman" w:hAnsi="Times New Roman" w:cs="Times New Roman"/>
          <w:sz w:val="24"/>
          <w:szCs w:val="24"/>
        </w:rPr>
        <w:t xml:space="preserve">- предоставленные для добычи полезных ископаемых. </w:t>
      </w:r>
    </w:p>
    <w:p w:rsidR="005709B3" w:rsidRPr="008019B4" w:rsidRDefault="00BF3BFD" w:rsidP="00116692">
      <w:pPr>
        <w:pStyle w:val="11"/>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 территории: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обозначены границы зон с особыми условиями использования территорий – санитарно-защитные зоны, водоохранные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Pr="008019B4" w:rsidRDefault="005709B3" w:rsidP="005709B3">
      <w:pPr>
        <w:spacing w:after="0" w:line="240" w:lineRule="auto"/>
        <w:ind w:firstLine="851"/>
        <w:jc w:val="both"/>
        <w:rPr>
          <w:rFonts w:ascii="Times New Roman" w:eastAsia="Times New Roman" w:hAnsi="Times New Roman" w:cs="Times New Roman"/>
          <w:sz w:val="24"/>
          <w:szCs w:val="24"/>
        </w:rPr>
      </w:pPr>
    </w:p>
    <w:p w:rsidR="005709B3" w:rsidRPr="00D5679F" w:rsidRDefault="00D5679F" w:rsidP="00D5679F">
      <w:pPr>
        <w:spacing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о зонирования в пределах границ населенных пунктов</w:t>
      </w:r>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tblInd w:w="108" w:type="dxa"/>
        <w:tblLook w:val="0000" w:firstRow="0" w:lastRow="0" w:firstColumn="0" w:lastColumn="0" w:noHBand="0" w:noVBand="0"/>
      </w:tblPr>
      <w:tblGrid>
        <w:gridCol w:w="1341"/>
        <w:gridCol w:w="7572"/>
      </w:tblGrid>
      <w:tr w:rsidR="005709B3" w:rsidRPr="000733CC" w:rsidTr="003819E3">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Кодовое</w:t>
            </w:r>
          </w:p>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обозначение</w:t>
            </w:r>
          </w:p>
        </w:tc>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Наименование зоны</w:t>
            </w:r>
          </w:p>
        </w:tc>
      </w:tr>
      <w:tr w:rsidR="00D65071" w:rsidRPr="000733CC" w:rsidTr="0049541F">
        <w:trPr>
          <w:cantSplit/>
        </w:trPr>
        <w:tc>
          <w:tcPr>
            <w:tcW w:w="0" w:type="auto"/>
            <w:gridSpan w:val="2"/>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Жилые зоны</w:t>
            </w:r>
          </w:p>
        </w:tc>
      </w:tr>
      <w:tr w:rsidR="005709B3" w:rsidRPr="000733CC" w:rsidTr="003819E3">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Ж-1</w:t>
            </w:r>
          </w:p>
        </w:tc>
        <w:tc>
          <w:tcPr>
            <w:tcW w:w="0" w:type="auto"/>
            <w:tcBorders>
              <w:top w:val="single" w:sz="4" w:space="0" w:color="auto"/>
              <w:left w:val="single" w:sz="4" w:space="0" w:color="auto"/>
              <w:bottom w:val="single" w:sz="4" w:space="0" w:color="auto"/>
              <w:right w:val="single" w:sz="4" w:space="0" w:color="auto"/>
            </w:tcBorders>
          </w:tcPr>
          <w:p w:rsidR="005709B3" w:rsidRPr="0083614C" w:rsidRDefault="00D5679F" w:rsidP="00EB580E">
            <w:pPr>
              <w:pStyle w:val="10"/>
              <w:keepNext w:val="0"/>
              <w:keepLines w:val="0"/>
              <w:spacing w:before="40" w:after="40" w:line="276" w:lineRule="auto"/>
              <w:ind w:left="176" w:right="-109"/>
              <w:jc w:val="left"/>
              <w:rPr>
                <w:rFonts w:ascii="Times New Roman" w:hAnsi="Times New Roman" w:cs="Times New Roman"/>
                <w:b w:val="0"/>
                <w:bCs w:val="0"/>
                <w:sz w:val="24"/>
                <w:szCs w:val="24"/>
              </w:rPr>
            </w:pPr>
            <w:r w:rsidRPr="0083614C">
              <w:rPr>
                <w:rFonts w:ascii="Times New Roman" w:hAnsi="Times New Roman" w:cs="Times New Roman"/>
                <w:b w:val="0"/>
                <w:sz w:val="24"/>
                <w:szCs w:val="24"/>
              </w:rPr>
              <w:t>Зона застройки индивидуальными</w:t>
            </w:r>
            <w:r w:rsidR="00EB580E">
              <w:rPr>
                <w:rFonts w:ascii="Times New Roman" w:hAnsi="Times New Roman" w:cs="Times New Roman"/>
                <w:b w:val="0"/>
                <w:sz w:val="24"/>
                <w:szCs w:val="24"/>
              </w:rPr>
              <w:t xml:space="preserve"> и</w:t>
            </w:r>
            <w:r w:rsidR="004557BC">
              <w:rPr>
                <w:rFonts w:ascii="Times New Roman" w:hAnsi="Times New Roman" w:cs="Times New Roman"/>
                <w:b w:val="0"/>
                <w:sz w:val="24"/>
                <w:szCs w:val="24"/>
              </w:rPr>
              <w:t xml:space="preserve"> блокированными</w:t>
            </w:r>
            <w:r w:rsidRPr="0083614C">
              <w:rPr>
                <w:rFonts w:ascii="Times New Roman" w:hAnsi="Times New Roman" w:cs="Times New Roman"/>
                <w:b w:val="0"/>
                <w:sz w:val="24"/>
                <w:szCs w:val="24"/>
              </w:rPr>
              <w:t xml:space="preserve"> </w:t>
            </w:r>
            <w:r w:rsidR="00504D55" w:rsidRPr="00504D55">
              <w:rPr>
                <w:rFonts w:ascii="Times New Roman" w:hAnsi="Times New Roman" w:cs="Times New Roman"/>
                <w:b w:val="0"/>
                <w:sz w:val="24"/>
                <w:szCs w:val="24"/>
              </w:rPr>
              <w:t>жилыми домами</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Общественно-деловые зоны</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О-1</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3F3549"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делового, общественного и коммерческого назначения</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Производственные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w:t>
            </w:r>
            <w:r w:rsidRPr="0083614C">
              <w:rPr>
                <w:rFonts w:ascii="Times New Roman" w:hAnsi="Times New Roman" w:cs="Times New Roman"/>
                <w:sz w:val="24"/>
                <w:szCs w:val="24"/>
              </w:rPr>
              <w:t xml:space="preserve"> класса вредности</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Рекреационные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городских парков, скверов, садов, бульваров</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сельскохозяйственного использования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СХ-1</w:t>
            </w:r>
          </w:p>
        </w:tc>
        <w:tc>
          <w:tcPr>
            <w:tcW w:w="0" w:type="auto"/>
            <w:tcBorders>
              <w:top w:val="single" w:sz="4" w:space="0" w:color="auto"/>
              <w:left w:val="single" w:sz="4" w:space="0" w:color="auto"/>
              <w:bottom w:val="single" w:sz="4" w:space="0" w:color="auto"/>
              <w:right w:val="single" w:sz="4" w:space="0" w:color="auto"/>
            </w:tcBorders>
          </w:tcPr>
          <w:p w:rsidR="00D65071" w:rsidRPr="00D05FAC" w:rsidRDefault="00D05FAC" w:rsidP="00371182">
            <w:pPr>
              <w:spacing w:before="40" w:after="40"/>
              <w:ind w:left="176" w:right="-109"/>
              <w:rPr>
                <w:rFonts w:ascii="Times New Roman" w:hAnsi="Times New Roman" w:cs="Times New Roman"/>
                <w:bCs/>
                <w:sz w:val="24"/>
                <w:szCs w:val="24"/>
              </w:rPr>
            </w:pPr>
            <w:r w:rsidRPr="00D05FAC">
              <w:rPr>
                <w:rFonts w:ascii="Times New Roman" w:eastAsia="Times New Roman" w:hAnsi="Times New Roman" w:cs="Times New Roman"/>
                <w:bCs/>
                <w:sz w:val="24"/>
                <w:szCs w:val="24"/>
              </w:rPr>
              <w:t>Зона садоводчеств и дачных участков</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специального назначения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0E3881" w:rsidP="009137CC">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канализационных очистных сооружений</w:t>
            </w:r>
          </w:p>
        </w:tc>
      </w:tr>
    </w:tbl>
    <w:p w:rsidR="00F818C7" w:rsidRDefault="00F818C7" w:rsidP="007B2591">
      <w:pPr>
        <w:spacing w:line="240" w:lineRule="auto"/>
        <w:rPr>
          <w:rFonts w:ascii="Times New Roman" w:hAnsi="Times New Roman" w:cs="Times New Roman"/>
          <w:b/>
          <w:i/>
          <w:sz w:val="24"/>
          <w:szCs w:val="24"/>
        </w:rPr>
      </w:pPr>
    </w:p>
    <w:p w:rsidR="005709B3" w:rsidRPr="00CD0893"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45</w:t>
      </w:r>
      <w:r w:rsidR="000E5482" w:rsidRPr="00CD0893">
        <w:rPr>
          <w:rFonts w:ascii="Times New Roman" w:hAnsi="Times New Roman" w:cs="Times New Roman"/>
          <w:b/>
          <w:i/>
          <w:sz w:val="24"/>
          <w:szCs w:val="24"/>
        </w:rPr>
        <w:t>.</w:t>
      </w:r>
      <w:r w:rsidRPr="00CD0893">
        <w:rPr>
          <w:rFonts w:ascii="Times New Roman" w:hAnsi="Times New Roman" w:cs="Times New Roman"/>
          <w:b/>
          <w:sz w:val="24"/>
          <w:szCs w:val="24"/>
        </w:rPr>
        <w:t xml:space="preserve">  Градостроительные регламенты по видам разрешенного использования в соответствии с территориальными зонами.</w:t>
      </w:r>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
    <w:p w:rsidR="005709B3" w:rsidRPr="00CD0893" w:rsidRDefault="005709B3" w:rsidP="00A55D8E">
      <w:pPr>
        <w:pStyle w:val="Web"/>
        <w:spacing w:before="0" w:after="0"/>
        <w:ind w:firstLine="851"/>
        <w:jc w:val="both"/>
        <w:rPr>
          <w:szCs w:val="24"/>
        </w:rPr>
      </w:pPr>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вспомогательные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общественные туалеты (кроме встроенных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СНиП 2.07.01-89*   «Градостроительство. Планировка и застройка городских и сельских поселений»,</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СНиП </w:t>
      </w:r>
      <w:r w:rsidRPr="00CD0893">
        <w:rPr>
          <w:rFonts w:ascii="Times New Roman" w:hAnsi="Times New Roman" w:cs="Times New Roman"/>
          <w:sz w:val="24"/>
          <w:szCs w:val="24"/>
        </w:rPr>
        <w:t xml:space="preserve"> </w:t>
      </w:r>
      <w:r w:rsidRPr="00CD0893">
        <w:rPr>
          <w:rFonts w:ascii="Times New Roman" w:eastAsia="Times New Roman" w:hAnsi="Times New Roman" w:cs="Times New Roman"/>
          <w:sz w:val="24"/>
          <w:szCs w:val="24"/>
        </w:rPr>
        <w:t>2.08.02-89*  «Общественные здания и сооружения»,</w:t>
      </w:r>
    </w:p>
    <w:p w:rsidR="005709B3" w:rsidRPr="00CD0893" w:rsidRDefault="005709B3" w:rsidP="00A55D8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СанПиН 2.2.1./2.1.1.1200-03 «Санитарно-защитные зоны и санитарная классификация предприятий, сооружений и иных объектов»,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СанПиН 2.1.4.1110-02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5709B3" w:rsidP="008E4481">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8E4481">
      <w:pPr>
        <w:ind w:firstLine="851"/>
        <w:rPr>
          <w:rFonts w:ascii="Times New Roman" w:eastAsia="Times New Roman" w:hAnsi="Times New Roman" w:cs="Times New Roman"/>
          <w:b/>
          <w:sz w:val="24"/>
          <w:szCs w:val="24"/>
        </w:rPr>
      </w:pPr>
      <w:r w:rsidRPr="00CD0893">
        <w:rPr>
          <w:rFonts w:ascii="Times New Roman" w:hAnsi="Times New Roman" w:cs="Times New Roman"/>
          <w:b/>
          <w:i/>
          <w:sz w:val="24"/>
          <w:szCs w:val="24"/>
        </w:rPr>
        <w:t>Статья 46.</w:t>
      </w:r>
      <w:r w:rsidRPr="00CD0893">
        <w:rPr>
          <w:rFonts w:ascii="Times New Roman" w:hAnsi="Times New Roman" w:cs="Times New Roman"/>
          <w:b/>
          <w:sz w:val="24"/>
          <w:szCs w:val="24"/>
        </w:rPr>
        <w:t xml:space="preserve"> </w:t>
      </w:r>
      <w:r w:rsidRPr="00CD0893">
        <w:rPr>
          <w:rFonts w:ascii="Times New Roman" w:eastAsia="Times New Roman" w:hAnsi="Times New Roman" w:cs="Times New Roman"/>
          <w:b/>
          <w:sz w:val="24"/>
          <w:szCs w:val="24"/>
        </w:rPr>
        <w:t>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AB3AE2" w:rsidRPr="00CD0893" w:rsidRDefault="00AB3AE2" w:rsidP="000E5482">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46.1</w:t>
      </w:r>
      <w:r w:rsidRPr="00CD0893">
        <w:rPr>
          <w:rFonts w:ascii="Times New Roman" w:hAnsi="Times New Roman" w:cs="Times New Roman"/>
          <w:b/>
          <w:sz w:val="24"/>
          <w:szCs w:val="24"/>
        </w:rPr>
        <w:t xml:space="preserve"> Градостроительные регламенты. Жилые зоны.</w:t>
      </w:r>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Ж-1.  Зона застройки индивидуальными</w:t>
      </w:r>
      <w:r w:rsidR="009137CC">
        <w:rPr>
          <w:rFonts w:ascii="Times New Roman" w:hAnsi="Times New Roman" w:cs="Times New Roman"/>
          <w:b/>
          <w:bCs/>
          <w:sz w:val="24"/>
          <w:szCs w:val="24"/>
          <w:u w:val="single"/>
        </w:rPr>
        <w:t xml:space="preserve"> и</w:t>
      </w:r>
      <w:r w:rsidR="004557BC">
        <w:rPr>
          <w:rFonts w:ascii="Times New Roman" w:hAnsi="Times New Roman" w:cs="Times New Roman"/>
          <w:b/>
          <w:bCs/>
          <w:sz w:val="24"/>
          <w:szCs w:val="24"/>
          <w:u w:val="single"/>
        </w:rPr>
        <w:t xml:space="preserve"> блокированными</w:t>
      </w:r>
      <w:r w:rsidRPr="00CD0893">
        <w:rPr>
          <w:rFonts w:ascii="Times New Roman" w:hAnsi="Times New Roman" w:cs="Times New Roman"/>
          <w:b/>
          <w:bCs/>
          <w:sz w:val="24"/>
          <w:szCs w:val="24"/>
          <w:u w:val="single"/>
        </w:rPr>
        <w:t xml:space="preserve"> жилыми домами.</w:t>
      </w:r>
    </w:p>
    <w:p w:rsidR="008E4481" w:rsidRPr="00CD0893" w:rsidRDefault="001111E3" w:rsidP="008E4481">
      <w:pPr>
        <w:spacing w:line="240" w:lineRule="auto"/>
        <w:ind w:firstLine="851"/>
        <w:jc w:val="both"/>
        <w:rPr>
          <w:rFonts w:ascii="Times New Roman" w:hAnsi="Times New Roman" w:cs="Times New Roman"/>
          <w:i/>
          <w:iCs/>
          <w:color w:val="000000"/>
          <w:sz w:val="24"/>
          <w:szCs w:val="24"/>
        </w:rPr>
      </w:pPr>
      <w:r w:rsidRPr="001111E3">
        <w:rPr>
          <w:rFonts w:ascii="Times New Roman" w:hAnsi="Times New Roman" w:cs="Times New Roman"/>
          <w:bCs/>
          <w:i/>
          <w:iCs/>
          <w:color w:val="000000"/>
          <w:sz w:val="24"/>
          <w:szCs w:val="24"/>
        </w:rPr>
        <w:t>Зона застройки индивидуальными</w:t>
      </w:r>
      <w:r w:rsidR="004557BC">
        <w:rPr>
          <w:rFonts w:ascii="Times New Roman" w:hAnsi="Times New Roman" w:cs="Times New Roman"/>
          <w:bCs/>
          <w:i/>
          <w:iCs/>
          <w:color w:val="000000"/>
          <w:sz w:val="24"/>
          <w:szCs w:val="24"/>
        </w:rPr>
        <w:t>, блокированными</w:t>
      </w:r>
      <w:r w:rsidRPr="001111E3">
        <w:rPr>
          <w:rFonts w:ascii="Times New Roman" w:hAnsi="Times New Roman" w:cs="Times New Roman"/>
          <w:bCs/>
          <w:i/>
          <w:iCs/>
          <w:color w:val="000000"/>
          <w:sz w:val="24"/>
          <w:szCs w:val="24"/>
        </w:rPr>
        <w:t xml:space="preserve"> и малоэтажными жилыми домами</w:t>
      </w:r>
      <w:r w:rsidR="008E4481"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7521B" w:rsidRDefault="008E4481" w:rsidP="0067521B">
      <w:pPr>
        <w:pStyle w:val="a3"/>
        <w:numPr>
          <w:ilvl w:val="0"/>
          <w:numId w:val="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sidR="001A652A">
        <w:rPr>
          <w:rFonts w:ascii="Times New Roman" w:hAnsi="Times New Roman" w:cs="Times New Roman"/>
          <w:color w:val="000000" w:themeColor="text1"/>
          <w:sz w:val="24"/>
          <w:szCs w:val="24"/>
        </w:rPr>
        <w:t>1</w:t>
      </w:r>
      <w:r w:rsidR="00A3582C"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кв.м. для ведения крестьянского и личного подсобного хозяйства, не требующей организации санитарно-защитных зон; </w:t>
      </w:r>
    </w:p>
    <w:p w:rsidR="004557BC" w:rsidRPr="0067521B" w:rsidRDefault="004557BC" w:rsidP="0067521B">
      <w:pPr>
        <w:pStyle w:val="a3"/>
        <w:numPr>
          <w:ilvl w:val="0"/>
          <w:numId w:val="6"/>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многоквартирные блокированные жилые дома с блок-квартирами на одну семью;</w:t>
      </w:r>
    </w:p>
    <w:p w:rsidR="008E4481" w:rsidRPr="00CD0893" w:rsidRDefault="00755715"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сады, </w:t>
      </w:r>
      <w:r w:rsidR="00790863" w:rsidRPr="00CD0893">
        <w:rPr>
          <w:rFonts w:ascii="Times New Roman" w:hAnsi="Times New Roman" w:cs="Times New Roman"/>
          <w:sz w:val="24"/>
          <w:szCs w:val="24"/>
        </w:rPr>
        <w:t>детские дошкольные учреждения;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r w:rsidR="00755715" w:rsidRPr="00CD0893">
        <w:rPr>
          <w:rFonts w:ascii="Times New Roman" w:hAnsi="Times New Roman" w:cs="Times New Roman"/>
          <w:sz w:val="24"/>
          <w:szCs w:val="24"/>
        </w:rPr>
        <w:t xml:space="preserve"> начальные и средние</w:t>
      </w:r>
      <w:r w:rsidR="00790863" w:rsidRPr="00CD0893">
        <w:rPr>
          <w:rFonts w:ascii="Times New Roman" w:hAnsi="Times New Roman" w:cs="Times New Roman"/>
          <w:sz w:val="24"/>
          <w:szCs w:val="24"/>
        </w:rPr>
        <w:t>;</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w:t>
      </w:r>
      <w:r w:rsidR="00790863" w:rsidRPr="00CD0893">
        <w:rPr>
          <w:rFonts w:ascii="Times New Roman" w:hAnsi="Times New Roman" w:cs="Times New Roman"/>
          <w:sz w:val="24"/>
          <w:szCs w:val="24"/>
        </w:rPr>
        <w:t>ия дополнительного образования;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w:t>
      </w:r>
      <w:r w:rsidR="00790863" w:rsidRPr="00CD0893">
        <w:rPr>
          <w:rFonts w:ascii="Times New Roman" w:hAnsi="Times New Roman" w:cs="Times New Roman"/>
          <w:sz w:val="24"/>
          <w:szCs w:val="24"/>
        </w:rPr>
        <w:t>зания первой медицинской помощи;</w:t>
      </w:r>
    </w:p>
    <w:p w:rsidR="00DC5ED8"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площадки с элементами озеленения, площадки для </w:t>
      </w:r>
      <w:r w:rsidR="00790863" w:rsidRPr="00CD0893">
        <w:rPr>
          <w:rFonts w:ascii="Times New Roman" w:hAnsi="Times New Roman" w:cs="Times New Roman"/>
          <w:sz w:val="24"/>
          <w:szCs w:val="24"/>
        </w:rPr>
        <w:t>отдыха с элементами озеленения;</w:t>
      </w:r>
    </w:p>
    <w:p w:rsidR="003C1AC0" w:rsidRDefault="00DC5ED8"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амбулаторно–поликлинические учреждения общей площадью не более 600 кв. м; </w:t>
      </w:r>
    </w:p>
    <w:p w:rsidR="00D42A14" w:rsidRPr="00CD0893"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кв.м;</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гостевые парковки из расчета 1 машиноместо на 2 участка.</w:t>
      </w:r>
    </w:p>
    <w:p w:rsidR="00361ACE" w:rsidRPr="00CD0893" w:rsidRDefault="00361ACE" w:rsidP="00361ACE">
      <w:pPr>
        <w:pStyle w:val="nienie"/>
        <w:ind w:left="851" w:firstLine="0"/>
        <w:rPr>
          <w:rFonts w:ascii="Times New Roman" w:hAnsi="Times New Roman" w:cs="Times New Roman"/>
        </w:rPr>
      </w:pPr>
    </w:p>
    <w:p w:rsidR="008E4481" w:rsidRPr="00CD0893" w:rsidRDefault="00F7329B" w:rsidP="00F7329B">
      <w:pPr>
        <w:pStyle w:val="nienie"/>
        <w:spacing w:after="240"/>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061"/>
        <w:gridCol w:w="709"/>
        <w:gridCol w:w="2976"/>
      </w:tblGrid>
      <w:tr w:rsidR="008E4481" w:rsidRPr="008C04CD" w:rsidTr="00790863">
        <w:tc>
          <w:tcPr>
            <w:tcW w:w="6770"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790863">
        <w:trPr>
          <w:cantSplit/>
          <w:trHeight w:val="483"/>
        </w:trPr>
        <w:tc>
          <w:tcPr>
            <w:tcW w:w="6770" w:type="dxa"/>
            <w:gridSpan w:val="2"/>
            <w:vMerge/>
            <w:tcBorders>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790863">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8E4481"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3582C" w:rsidRPr="00A3582C">
              <w:rPr>
                <w:rFonts w:ascii="Times New Roman" w:hAnsi="Times New Roman" w:cs="Times New Roman"/>
                <w:color w:val="000000" w:themeColor="text1"/>
                <w:sz w:val="24"/>
                <w:szCs w:val="24"/>
              </w:rPr>
              <w:t>00</w:t>
            </w:r>
          </w:p>
        </w:tc>
      </w:tr>
      <w:tr w:rsidR="00EF1252"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EF1252" w:rsidRPr="00CD0893" w:rsidRDefault="00EF1252" w:rsidP="002E55E7">
            <w:pPr>
              <w:numPr>
                <w:ilvl w:val="12"/>
                <w:numId w:val="0"/>
              </w:numPr>
              <w:tabs>
                <w:tab w:val="right" w:pos="-2943"/>
              </w:tabs>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F1252" w:rsidRPr="002329D1" w:rsidRDefault="00EF1252"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кв.м</w:t>
            </w:r>
          </w:p>
        </w:tc>
        <w:tc>
          <w:tcPr>
            <w:tcW w:w="2976" w:type="dxa"/>
            <w:tcBorders>
              <w:top w:val="single" w:sz="4" w:space="0" w:color="auto"/>
              <w:left w:val="single" w:sz="4" w:space="0" w:color="auto"/>
              <w:bottom w:val="single" w:sz="4" w:space="0" w:color="auto"/>
              <w:right w:val="single" w:sz="4" w:space="0" w:color="auto"/>
            </w:tcBorders>
          </w:tcPr>
          <w:p w:rsidR="00EF1252"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F1252" w:rsidRPr="00A3582C">
              <w:rPr>
                <w:rFonts w:ascii="Times New Roman" w:hAnsi="Times New Roman" w:cs="Times New Roman"/>
                <w:color w:val="000000" w:themeColor="text1"/>
                <w:sz w:val="24"/>
                <w:szCs w:val="24"/>
              </w:rPr>
              <w:t>500</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rPr>
          <w:cantSplit/>
        </w:trPr>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Default="008E4481" w:rsidP="000D7E34">
            <w:pPr>
              <w:numPr>
                <w:ilvl w:val="12"/>
                <w:numId w:val="0"/>
              </w:numPr>
              <w:tabs>
                <w:tab w:val="right" w:pos="493"/>
              </w:tabs>
              <w:spacing w:line="240" w:lineRule="auto"/>
              <w:jc w:val="center"/>
              <w:rPr>
                <w:rFonts w:ascii="Times New Roman" w:hAnsi="Times New Roman" w:cs="Times New Roman"/>
                <w:sz w:val="24"/>
                <w:szCs w:val="24"/>
              </w:rPr>
            </w:pPr>
          </w:p>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p>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AC7E2E" w:rsidP="002E55E7">
            <w:pPr>
              <w:numPr>
                <w:ilvl w:val="12"/>
                <w:numId w:val="0"/>
              </w:numPr>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xml:space="preserve">- </w:t>
            </w:r>
            <w:r w:rsidR="008E4481" w:rsidRPr="00CD0893">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по сложившейся застройке, но не менее 1 м</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bl>
    <w:p w:rsidR="00CD0893" w:rsidRDefault="00CD0893" w:rsidP="00CD0893">
      <w:pPr>
        <w:pStyle w:val="ConsNormal"/>
        <w:tabs>
          <w:tab w:val="left" w:pos="900"/>
          <w:tab w:val="left" w:pos="9064"/>
        </w:tabs>
        <w:ind w:right="0" w:firstLine="851"/>
        <w:rPr>
          <w:rFonts w:ascii="Times New Roman" w:hAnsi="Times New Roman" w:cs="Times New Roman"/>
          <w:bCs/>
          <w:i/>
          <w:iCs/>
          <w:sz w:val="24"/>
          <w:szCs w:val="24"/>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Максимальная высота помещения вновь размещаемых и реконструируемых встроенных или отдельностоящих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w:t>
      </w:r>
      <w:r w:rsidR="00980FD1">
        <w:rPr>
          <w:rFonts w:ascii="Times New Roman" w:hAnsi="Times New Roman" w:cs="Times New Roman"/>
          <w:i/>
          <w:iCs/>
          <w:sz w:val="24"/>
          <w:szCs w:val="24"/>
        </w:rPr>
        <w:t>я не должна превышать 6-и</w:t>
      </w:r>
      <w:r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отдельностоящих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w:t>
      </w:r>
      <w:r w:rsidR="00980FD1">
        <w:rPr>
          <w:rFonts w:ascii="Times New Roman" w:hAnsi="Times New Roman" w:cs="Times New Roman"/>
          <w:i/>
          <w:iCs/>
          <w:sz w:val="24"/>
          <w:szCs w:val="24"/>
        </w:rPr>
        <w:t xml:space="preserve"> </w:t>
      </w:r>
      <w:r w:rsidRPr="00CD0893">
        <w:rPr>
          <w:rFonts w:ascii="Times New Roman" w:hAnsi="Times New Roman" w:cs="Times New Roman"/>
          <w:i/>
          <w:iCs/>
          <w:sz w:val="24"/>
          <w:szCs w:val="24"/>
        </w:rPr>
        <w:t>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E6428B" w:rsidRDefault="00F43149" w:rsidP="00E6428B">
      <w:pPr>
        <w:pStyle w:val="a3"/>
        <w:numPr>
          <w:ilvl w:val="0"/>
          <w:numId w:val="8"/>
        </w:numPr>
        <w:spacing w:after="0" w:line="240" w:lineRule="auto"/>
        <w:ind w:left="0" w:firstLine="709"/>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согласованно с органами госпожнадзора</w:t>
      </w:r>
      <w:r w:rsidR="00D967A3">
        <w:rPr>
          <w:rFonts w:ascii="Times New Roman" w:eastAsiaTheme="minorHAnsi" w:hAnsi="Times New Roman" w:cs="Times New Roman"/>
          <w:i/>
          <w:iCs/>
          <w:sz w:val="24"/>
          <w:szCs w:val="24"/>
          <w:lang w:eastAsia="en-US"/>
        </w:rPr>
        <w:t>.</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9. </w:t>
      </w:r>
      <w:r w:rsidR="00BD724C">
        <w:rPr>
          <w:rFonts w:ascii="Times New Roman" w:eastAsiaTheme="minorHAnsi" w:hAnsi="Times New Roman" w:cs="Times New Roman"/>
          <w:i/>
          <w:iCs/>
          <w:sz w:val="24"/>
          <w:szCs w:val="24"/>
          <w:lang w:eastAsia="en-US"/>
        </w:rPr>
        <w:t>Минимальные расстояния до</w:t>
      </w:r>
      <w:r w:rsidRPr="00E6428B">
        <w:rPr>
          <w:rFonts w:ascii="Times New Roman" w:eastAsiaTheme="minorHAnsi" w:hAnsi="Times New Roman" w:cs="Times New Roman"/>
          <w:i/>
          <w:iCs/>
          <w:sz w:val="24"/>
          <w:szCs w:val="24"/>
          <w:lang w:eastAsia="en-US"/>
        </w:rPr>
        <w:t xml:space="preserve"> границы соседнего участка по санитарно-бытовым условиям должны быть:</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стволов высокорослых деревьев - 4, среднерослых - 2;</w:t>
      </w:r>
    </w:p>
    <w:p w:rsid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кустарника - 1 м.</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Минимальные расстояния до </w:t>
      </w:r>
      <w:r>
        <w:rPr>
          <w:rFonts w:ascii="Times New Roman" w:hAnsi="Times New Roman" w:cs="Times New Roman"/>
          <w:i/>
          <w:iCs/>
          <w:sz w:val="24"/>
          <w:szCs w:val="24"/>
        </w:rPr>
        <w:t xml:space="preserve">стен жилых домов </w:t>
      </w:r>
      <w:r w:rsidRPr="00BD724C">
        <w:rPr>
          <w:rFonts w:ascii="Times New Roman" w:hAnsi="Times New Roman" w:cs="Times New Roman"/>
          <w:i/>
          <w:iCs/>
          <w:sz w:val="24"/>
          <w:szCs w:val="24"/>
        </w:rPr>
        <w:t>должны быть:</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w:t>
      </w: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BD724C" w:rsidRPr="00D967A3" w:rsidRDefault="00BD724C" w:rsidP="00E6428B">
      <w:pPr>
        <w:pStyle w:val="a3"/>
        <w:spacing w:after="0" w:line="240" w:lineRule="auto"/>
        <w:ind w:left="0" w:firstLine="709"/>
        <w:jc w:val="both"/>
        <w:rPr>
          <w:rFonts w:ascii="Times New Roman" w:hAnsi="Times New Roman" w:cs="Times New Roman"/>
          <w:i/>
          <w:iCs/>
          <w:sz w:val="24"/>
          <w:szCs w:val="24"/>
        </w:rPr>
      </w:pP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8613E8">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8613E8">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983"/>
        <w:gridCol w:w="1197"/>
        <w:gridCol w:w="1004"/>
        <w:gridCol w:w="1229"/>
        <w:gridCol w:w="1016"/>
        <w:gridCol w:w="1171"/>
        <w:gridCol w:w="1178"/>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10 м"/>
              </w:smartTagPr>
              <w:r w:rsidRPr="008613E8">
                <w:rPr>
                  <w:rFonts w:ascii="Times New Roman" w:hAnsi="Times New Roman" w:cs="Times New Roman"/>
                  <w:sz w:val="24"/>
                  <w:szCs w:val="24"/>
                </w:rPr>
                <w:t>10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20 м"/>
              </w:smartTagPr>
              <w:r w:rsidRPr="008613E8">
                <w:rPr>
                  <w:rFonts w:ascii="Times New Roman" w:hAnsi="Times New Roman" w:cs="Times New Roman"/>
                  <w:sz w:val="24"/>
                  <w:szCs w:val="24"/>
                </w:rPr>
                <w:t>20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30 м"/>
              </w:smartTagPr>
              <w:r w:rsidRPr="008613E8">
                <w:rPr>
                  <w:rFonts w:ascii="Times New Roman" w:hAnsi="Times New Roman" w:cs="Times New Roman"/>
                  <w:sz w:val="24"/>
                  <w:szCs w:val="24"/>
                </w:rPr>
                <w:t>30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40 м"/>
              </w:smartTagPr>
              <w:r w:rsidRPr="008613E8">
                <w:rPr>
                  <w:rFonts w:ascii="Times New Roman" w:hAnsi="Times New Roman" w:cs="Times New Roman"/>
                  <w:sz w:val="24"/>
                  <w:szCs w:val="24"/>
                </w:rPr>
                <w:t>40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C3293F" w:rsidRDefault="00C3293F" w:rsidP="008613E8">
      <w:pPr>
        <w:widowControl w:val="0"/>
        <w:ind w:firstLine="720"/>
        <w:jc w:val="both"/>
        <w:rPr>
          <w:rFonts w:ascii="Times New Roman" w:hAnsi="Times New Roman" w:cs="Times New Roman"/>
          <w:bCs/>
          <w:i/>
          <w:iCs/>
          <w:sz w:val="24"/>
          <w:szCs w:val="24"/>
        </w:rPr>
      </w:pPr>
    </w:p>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8613E8" w:rsidRDefault="008613E8" w:rsidP="00E92AA1">
      <w:pPr>
        <w:pStyle w:val="ConsNormal"/>
        <w:spacing w:after="240"/>
        <w:ind w:right="0" w:firstLine="851"/>
        <w:jc w:val="both"/>
        <w:rPr>
          <w:rFonts w:ascii="Times New Roman" w:hAnsi="Times New Roman" w:cs="Times New Roman"/>
          <w:b/>
          <w:sz w:val="24"/>
          <w:szCs w:val="24"/>
          <w:u w:val="single"/>
        </w:rPr>
      </w:pPr>
    </w:p>
    <w:p w:rsidR="00F31EEF" w:rsidRPr="006A6C05" w:rsidRDefault="00F31EEF" w:rsidP="006A6C05">
      <w:pPr>
        <w:pStyle w:val="a3"/>
        <w:spacing w:line="240" w:lineRule="auto"/>
        <w:ind w:left="851"/>
        <w:jc w:val="both"/>
        <w:rPr>
          <w:rFonts w:ascii="Times New Roman" w:eastAsia="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46.2 Градостроит</w:t>
      </w:r>
      <w:r w:rsidR="00AE7EC0" w:rsidRPr="00CD0893">
        <w:rPr>
          <w:rFonts w:ascii="Times New Roman" w:hAnsi="Times New Roman" w:cs="Times New Roman"/>
          <w:b/>
          <w:iCs/>
          <w:sz w:val="24"/>
          <w:szCs w:val="24"/>
        </w:rPr>
        <w:t>ельные регламенты. Общественно-</w:t>
      </w:r>
      <w:r w:rsidRPr="00CD0893">
        <w:rPr>
          <w:rFonts w:ascii="Times New Roman" w:hAnsi="Times New Roman" w:cs="Times New Roman"/>
          <w:b/>
          <w:iCs/>
          <w:sz w:val="24"/>
          <w:szCs w:val="24"/>
        </w:rPr>
        <w:t>деловые зоны.</w:t>
      </w:r>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клубы (дома культуры), центры общения и досуговых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ламинирование,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3F51A0" w:rsidRPr="00CD0893" w:rsidRDefault="003F51A0" w:rsidP="003F51A0">
      <w:pPr>
        <w:spacing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F51A0" w:rsidRPr="00CD0893" w:rsidRDefault="003F51A0" w:rsidP="003F51A0">
      <w:pPr>
        <w:numPr>
          <w:ilvl w:val="12"/>
          <w:numId w:val="0"/>
        </w:numPr>
        <w:spacing w:after="0" w:line="240" w:lineRule="auto"/>
        <w:ind w:firstLine="709"/>
        <w:jc w:val="both"/>
        <w:rPr>
          <w:rFonts w:ascii="Times New Roman" w:hAnsi="Times New Roman" w:cs="Times New Roman"/>
          <w:i/>
          <w:sz w:val="24"/>
          <w:szCs w:val="24"/>
        </w:rPr>
      </w:pPr>
    </w:p>
    <w:p w:rsidR="008B7250" w:rsidRPr="00CD0893" w:rsidRDefault="008B7250" w:rsidP="008B7250">
      <w:pPr>
        <w:spacing w:after="0" w:line="240" w:lineRule="auto"/>
        <w:jc w:val="both"/>
        <w:rPr>
          <w:rFonts w:ascii="Times New Roman" w:hAnsi="Times New Roman" w:cs="Times New Roman"/>
          <w:b/>
          <w:iCs/>
          <w:sz w:val="24"/>
          <w:szCs w:val="24"/>
        </w:rPr>
      </w:pPr>
    </w:p>
    <w:p w:rsidR="008B7250" w:rsidRPr="00CD0893" w:rsidRDefault="008B7250" w:rsidP="00F874A5">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46.3. Г</w:t>
      </w:r>
      <w:r w:rsidR="00AE7EC0" w:rsidRPr="00CD0893">
        <w:rPr>
          <w:rFonts w:ascii="Times New Roman" w:hAnsi="Times New Roman" w:cs="Times New Roman"/>
          <w:b/>
          <w:iCs/>
          <w:sz w:val="24"/>
          <w:szCs w:val="24"/>
        </w:rPr>
        <w:t>радостроительные регламенты</w:t>
      </w:r>
      <w:r w:rsidRPr="00CD0893">
        <w:rPr>
          <w:rFonts w:ascii="Times New Roman" w:hAnsi="Times New Roman" w:cs="Times New Roman"/>
          <w:b/>
          <w:iCs/>
          <w:sz w:val="24"/>
          <w:szCs w:val="24"/>
        </w:rPr>
        <w:t>.</w:t>
      </w:r>
      <w:r w:rsidR="00AE7EC0" w:rsidRPr="00CD0893">
        <w:rPr>
          <w:rFonts w:ascii="Times New Roman" w:hAnsi="Times New Roman" w:cs="Times New Roman"/>
          <w:b/>
          <w:iCs/>
          <w:sz w:val="24"/>
          <w:szCs w:val="24"/>
        </w:rPr>
        <w:t xml:space="preserve"> </w:t>
      </w:r>
      <w:r w:rsidRPr="00CD0893">
        <w:rPr>
          <w:rFonts w:ascii="Times New Roman" w:hAnsi="Times New Roman" w:cs="Times New Roman"/>
          <w:b/>
          <w:iCs/>
          <w:sz w:val="24"/>
          <w:szCs w:val="24"/>
        </w:rPr>
        <w:t>П</w:t>
      </w:r>
      <w:r w:rsidR="00AE7EC0" w:rsidRPr="00CD0893">
        <w:rPr>
          <w:rFonts w:ascii="Times New Roman" w:hAnsi="Times New Roman" w:cs="Times New Roman"/>
          <w:b/>
          <w:iCs/>
          <w:sz w:val="24"/>
          <w:szCs w:val="24"/>
        </w:rPr>
        <w:t>роизводственные зоны.</w:t>
      </w: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П-1</w:t>
      </w:r>
      <w:r w:rsidRPr="00CD0893">
        <w:rPr>
          <w:rFonts w:ascii="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 З</w:t>
      </w:r>
      <w:r w:rsidR="00F874A5" w:rsidRPr="00CD0893">
        <w:rPr>
          <w:rFonts w:ascii="Times New Roman" w:eastAsia="Times New Roman" w:hAnsi="Times New Roman" w:cs="Times New Roman"/>
          <w:b/>
          <w:bCs/>
          <w:sz w:val="24"/>
          <w:szCs w:val="24"/>
          <w:u w:val="single"/>
        </w:rPr>
        <w:t xml:space="preserve">она производственно-коммунальных объектов </w:t>
      </w:r>
      <w:r w:rsidR="00F874A5" w:rsidRPr="00CD0893">
        <w:rPr>
          <w:rFonts w:ascii="Times New Roman" w:eastAsia="Times New Roman" w:hAnsi="Times New Roman" w:cs="Times New Roman"/>
          <w:b/>
          <w:bCs/>
          <w:sz w:val="24"/>
          <w:szCs w:val="24"/>
          <w:u w:val="single"/>
          <w:lang w:val="en-US"/>
        </w:rPr>
        <w:t>II</w:t>
      </w:r>
      <w:r w:rsidR="00F874A5" w:rsidRPr="00CD0893">
        <w:rPr>
          <w:rFonts w:ascii="Times New Roman" w:eastAsia="Times New Roman" w:hAnsi="Times New Roman" w:cs="Times New Roman"/>
          <w:b/>
          <w:bCs/>
          <w:sz w:val="24"/>
          <w:szCs w:val="24"/>
          <w:u w:val="single"/>
        </w:rPr>
        <w:t xml:space="preserve"> класса вредности</w:t>
      </w:r>
      <w:r w:rsidR="001D3F4B" w:rsidRPr="00CD0893">
        <w:rPr>
          <w:rFonts w:ascii="Times New Roman" w:eastAsia="Times New Roman" w:hAnsi="Times New Roman" w:cs="Times New Roman"/>
          <w:b/>
          <w:bCs/>
          <w:sz w:val="24"/>
          <w:szCs w:val="24"/>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r w:rsidRPr="00CD0893">
        <w:rPr>
          <w:rFonts w:ascii="Times New Roman" w:eastAsia="Times New Roman" w:hAnsi="Times New Roman" w:cs="Times New Roman"/>
          <w:i/>
          <w:sz w:val="24"/>
          <w:szCs w:val="24"/>
          <w:lang w:val="en-US"/>
        </w:rPr>
        <w:t>I</w:t>
      </w:r>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Times New Roman" w:eastAsia="Times New Roman" w:hAnsi="Times New Roman" w:cs="Times New Roman"/>
          <w:b/>
          <w:bCs/>
          <w:sz w:val="24"/>
          <w:szCs w:val="24"/>
          <w:u w:val="single"/>
        </w:rPr>
        <w:t>:</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II-III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энерг</w:t>
      </w:r>
      <w:r w:rsidR="00F874A5" w:rsidRPr="00CD0893">
        <w:rPr>
          <w:rFonts w:ascii="Times New Roman" w:eastAsia="Times New Roman" w:hAnsi="Times New Roman" w:cs="Times New Roman"/>
          <w:sz w:val="24"/>
          <w:szCs w:val="24"/>
        </w:rPr>
        <w:t>о</w:t>
      </w:r>
      <w:r w:rsidRPr="00CD0893">
        <w:rPr>
          <w:rFonts w:ascii="Times New Roman" w:eastAsia="Times New Roman" w:hAnsi="Times New Roman" w:cs="Times New Roman"/>
          <w:sz w:val="24"/>
          <w:szCs w:val="24"/>
        </w:rPr>
        <w:t>источники коммунальной инфраструктуры;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технического и инженерного обеспечения предприятий;</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производственно-лабораторные корпуса;</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конторы;</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8B7250" w:rsidRPr="00CD0893" w:rsidRDefault="008B7250" w:rsidP="00E8384A">
      <w:pPr>
        <w:pStyle w:val="nienie"/>
        <w:numPr>
          <w:ilvl w:val="0"/>
          <w:numId w:val="23"/>
        </w:numPr>
        <w:ind w:left="0" w:firstLine="851"/>
        <w:rPr>
          <w:rFonts w:ascii="Times New Roman" w:hAnsi="Times New Roman" w:cs="Times New Roman"/>
        </w:rPr>
      </w:pPr>
      <w:r w:rsidRPr="00CD0893">
        <w:t>гаражи и автостоянки для постоянного хранения грузовых автомобилей;</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8B7250" w:rsidRPr="00CD0893" w:rsidRDefault="008B7250" w:rsidP="00E8384A">
      <w:pPr>
        <w:pStyle w:val="nienie"/>
        <w:numPr>
          <w:ilvl w:val="0"/>
          <w:numId w:val="22"/>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 xml:space="preserve">отделения, участковые пункты </w:t>
      </w:r>
      <w:r w:rsidR="001A652A">
        <w:rPr>
          <w:rFonts w:ascii="Times New Roman" w:hAnsi="Times New Roman" w:cs="Times New Roman"/>
        </w:rPr>
        <w:t>полиц</w:t>
      </w:r>
      <w:r w:rsidRPr="00CD0893">
        <w:rPr>
          <w:rFonts w:ascii="Times New Roman" w:hAnsi="Times New Roman" w:cs="Times New Roman"/>
        </w:rPr>
        <w:t>ии;</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пожарной охраны;</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автосервиса;</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r w:rsidRPr="00CD0893">
        <w:rPr>
          <w:rFonts w:ascii="Times New Roman" w:hAnsi="Times New Roman" w:cs="Times New Roman"/>
          <w:b/>
          <w:bCs/>
          <w:i/>
          <w:sz w:val="24"/>
          <w:szCs w:val="24"/>
          <w:u w:val="single"/>
        </w:rPr>
        <w:t>:</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E8384A">
      <w:pPr>
        <w:pStyle w:val="a3"/>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Примечания:</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8E5EC7" w:rsidRPr="00CD0893" w:rsidRDefault="003A5350"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E5EC7" w:rsidRPr="00CD0893" w:rsidRDefault="008E5EC7" w:rsidP="00F874A5">
      <w:pPr>
        <w:spacing w:after="0" w:line="240" w:lineRule="auto"/>
        <w:ind w:firstLine="851"/>
        <w:jc w:val="both"/>
        <w:rPr>
          <w:rFonts w:ascii="Times New Roman" w:eastAsia="Times New Roman" w:hAnsi="Times New Roman" w:cs="Times New Roman"/>
          <w:b/>
          <w:bCs/>
          <w:sz w:val="24"/>
          <w:szCs w:val="24"/>
          <w:u w:val="single"/>
        </w:rPr>
      </w:pPr>
    </w:p>
    <w:p w:rsidR="008B7250" w:rsidRPr="00CD0893" w:rsidRDefault="008B7250" w:rsidP="00F874A5">
      <w:p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A5350" w:rsidRPr="00CD0893" w:rsidRDefault="003A5350" w:rsidP="00F874A5">
      <w:pPr>
        <w:spacing w:after="0" w:line="240" w:lineRule="auto"/>
        <w:ind w:firstLine="851"/>
        <w:jc w:val="both"/>
        <w:rPr>
          <w:rFonts w:ascii="Times New Roman" w:hAnsi="Times New Roman" w:cs="Times New Roman"/>
          <w:i/>
          <w:sz w:val="24"/>
          <w:szCs w:val="24"/>
        </w:rPr>
      </w:pPr>
    </w:p>
    <w:p w:rsidR="00F41EDD" w:rsidRPr="00CD0893" w:rsidRDefault="00F41EDD" w:rsidP="00F41EDD">
      <w:pPr>
        <w:spacing w:after="0" w:line="240" w:lineRule="auto"/>
        <w:jc w:val="both"/>
        <w:rPr>
          <w:rFonts w:ascii="Times New Roman" w:hAnsi="Times New Roman" w:cs="Times New Roman"/>
          <w:b/>
          <w:iCs/>
          <w:sz w:val="24"/>
          <w:szCs w:val="24"/>
        </w:rPr>
      </w:pPr>
    </w:p>
    <w:p w:rsidR="005A02E7" w:rsidRPr="00CD0893" w:rsidRDefault="005A02E7" w:rsidP="005A02E7">
      <w:pPr>
        <w:pStyle w:val="nienie"/>
        <w:ind w:left="851" w:firstLine="0"/>
        <w:rPr>
          <w:rFonts w:ascii="Times New Roman" w:hAnsi="Times New Roman" w:cs="Times New Roman"/>
        </w:rPr>
      </w:pPr>
    </w:p>
    <w:p w:rsidR="00E8384A" w:rsidRPr="00CD0893" w:rsidRDefault="00E8384A" w:rsidP="000E5482">
      <w:pPr>
        <w:spacing w:after="0"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46.5.  </w:t>
      </w:r>
      <w:r w:rsidRPr="00CD0893">
        <w:rPr>
          <w:rFonts w:ascii="Times New Roman" w:hAnsi="Times New Roman" w:cs="Times New Roman"/>
          <w:b/>
          <w:sz w:val="24"/>
          <w:szCs w:val="24"/>
        </w:rPr>
        <w:t>Градостроительные регламенты. Зоны сельскохозяйственного использования.</w:t>
      </w:r>
    </w:p>
    <w:p w:rsidR="00E8384A" w:rsidRPr="00CD0893" w:rsidRDefault="00E8384A" w:rsidP="00E8384A">
      <w:pPr>
        <w:spacing w:after="0" w:line="240" w:lineRule="auto"/>
        <w:ind w:firstLine="851"/>
        <w:rPr>
          <w:rFonts w:ascii="Times New Roman" w:hAnsi="Times New Roman" w:cs="Times New Roman"/>
          <w:b/>
          <w:sz w:val="24"/>
          <w:szCs w:val="24"/>
        </w:rPr>
      </w:pPr>
    </w:p>
    <w:p w:rsidR="00FE1313" w:rsidRPr="00CD0893" w:rsidRDefault="00FE1313" w:rsidP="00FE1313">
      <w:pPr>
        <w:spacing w:line="240" w:lineRule="auto"/>
        <w:ind w:firstLine="851"/>
        <w:rPr>
          <w:rFonts w:ascii="Times New Roman" w:hAnsi="Times New Roman" w:cs="Times New Roman"/>
          <w:b/>
          <w:sz w:val="24"/>
          <w:szCs w:val="24"/>
          <w:u w:val="single"/>
        </w:rPr>
      </w:pPr>
      <w:r w:rsidRPr="00CD0893">
        <w:rPr>
          <w:rFonts w:ascii="Times New Roman" w:hAnsi="Times New Roman" w:cs="Times New Roman"/>
          <w:b/>
          <w:sz w:val="24"/>
          <w:szCs w:val="24"/>
          <w:u w:val="single"/>
        </w:rPr>
        <w:t>СХ-1.</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Зона </w:t>
      </w:r>
      <w:r>
        <w:rPr>
          <w:rFonts w:ascii="Times New Roman" w:hAnsi="Times New Roman" w:cs="Times New Roman"/>
          <w:b/>
          <w:sz w:val="24"/>
          <w:szCs w:val="24"/>
          <w:u w:val="single"/>
        </w:rPr>
        <w:t>садоводчеств и дачных участков</w:t>
      </w:r>
      <w:r w:rsidRPr="00CD0893">
        <w:rPr>
          <w:rFonts w:ascii="Times New Roman" w:hAnsi="Times New Roman" w:cs="Times New Roman"/>
          <w:b/>
          <w:sz w:val="24"/>
          <w:szCs w:val="24"/>
          <w:u w:val="single"/>
        </w:rPr>
        <w:t>.</w:t>
      </w:r>
    </w:p>
    <w:p w:rsidR="00FE1313" w:rsidRPr="00CD0893" w:rsidRDefault="00FE1313" w:rsidP="00FE1313">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поля и участки для выращивания сельхозпродукции;</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луга, пастбища;</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животноводческие фермы;</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FE1313" w:rsidRPr="00CD0893" w:rsidRDefault="00FE1313" w:rsidP="00FE1313">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надворные постройки - сараи для садовых принадлежностей, туалеты, бани;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индивидуальные гаражи на придомовом участке или парковки;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отдыха на природе;</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FE1313" w:rsidRPr="00CD0893" w:rsidRDefault="00FE1313" w:rsidP="00FE1313">
      <w:pPr>
        <w:spacing w:after="0" w:line="240" w:lineRule="auto"/>
        <w:ind w:firstLine="851"/>
        <w:rPr>
          <w:rFonts w:ascii="Times New Roman" w:hAnsi="Times New Roman" w:cs="Times New Roman"/>
          <w:b/>
          <w:sz w:val="24"/>
          <w:szCs w:val="24"/>
        </w:rPr>
      </w:pPr>
    </w:p>
    <w:p w:rsidR="00C10999" w:rsidRDefault="00C10999" w:rsidP="00C10999">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46.6. Градостроительные регламенты. Рекреационные зоны.</w:t>
      </w:r>
    </w:p>
    <w:p w:rsidR="000F5FCF" w:rsidRPr="00CD0893" w:rsidRDefault="000F5FCF"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Р-1.  Зона городских парков, скверов,</w:t>
      </w:r>
      <w:r w:rsidR="00C33F08">
        <w:rPr>
          <w:rFonts w:ascii="Times New Roman" w:hAnsi="Times New Roman" w:cs="Times New Roman"/>
          <w:b/>
          <w:bCs/>
          <w:sz w:val="24"/>
          <w:szCs w:val="24"/>
          <w:u w:val="single"/>
        </w:rPr>
        <w:t xml:space="preserve"> садов,</w:t>
      </w:r>
      <w:r w:rsidRPr="00CD0893">
        <w:rPr>
          <w:rFonts w:ascii="Times New Roman" w:hAnsi="Times New Roman" w:cs="Times New Roman"/>
          <w:b/>
          <w:bCs/>
          <w:sz w:val="24"/>
          <w:szCs w:val="24"/>
          <w:u w:val="single"/>
        </w:rPr>
        <w:t xml:space="preserve"> бульваров.</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CD0893" w:rsidRDefault="00C10999" w:rsidP="00C10999">
      <w:pPr>
        <w:pStyle w:val="Iniiaiieoaenonionooiii2"/>
        <w:ind w:firstLine="851"/>
        <w:rPr>
          <w:rFonts w:ascii="Times New Roman" w:hAnsi="Times New Roman"/>
          <w:iCs/>
          <w:sz w:val="24"/>
          <w:szCs w:val="24"/>
        </w:rPr>
      </w:pPr>
      <w:r w:rsidRPr="00CD0893">
        <w:rPr>
          <w:rFonts w:ascii="Times New Roman" w:hAnsi="Times New Roman"/>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10999" w:rsidRPr="00CD0893" w:rsidRDefault="00C10999" w:rsidP="00C10999">
      <w:pPr>
        <w:spacing w:after="0" w:line="240" w:lineRule="auto"/>
        <w:ind w:firstLine="720"/>
        <w:jc w:val="both"/>
        <w:rPr>
          <w:rFonts w:ascii="Times New Roman" w:hAnsi="Times New Roman" w:cs="Times New Roman"/>
          <w:b/>
          <w:bCs/>
          <w:sz w:val="24"/>
          <w:szCs w:val="24"/>
          <w:u w:val="single"/>
        </w:rPr>
      </w:pPr>
    </w:p>
    <w:p w:rsidR="00C10999" w:rsidRPr="00CD0893" w:rsidRDefault="00C10999" w:rsidP="00813755">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архитектурные формы;</w:t>
      </w:r>
    </w:p>
    <w:p w:rsidR="00C10999" w:rsidRPr="00CD0893" w:rsidRDefault="00C10999" w:rsidP="00813755">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r w:rsidR="008F63A7" w:rsidRPr="00CD0893">
        <w:rPr>
          <w:rFonts w:ascii="Times New Roman" w:hAnsi="Times New Roman" w:cs="Times New Roman"/>
          <w:sz w:val="24"/>
          <w:szCs w:val="24"/>
        </w:rPr>
        <w:t>.</w:t>
      </w:r>
    </w:p>
    <w:p w:rsidR="00C10999" w:rsidRPr="00CD0893" w:rsidRDefault="00C10999" w:rsidP="00813755">
      <w:pPr>
        <w:pStyle w:val="a3"/>
        <w:spacing w:after="0" w:line="240" w:lineRule="auto"/>
        <w:ind w:left="0" w:firstLine="851"/>
        <w:jc w:val="both"/>
        <w:rPr>
          <w:rFonts w:ascii="Times New Roman" w:hAnsi="Times New Roman" w:cs="Times New Roman"/>
          <w:sz w:val="24"/>
          <w:szCs w:val="24"/>
        </w:rPr>
      </w:pP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C10999" w:rsidRPr="00CD0893" w:rsidRDefault="00C10999" w:rsidP="00813755">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5A02E7" w:rsidRPr="00CD0893" w:rsidRDefault="005A02E7" w:rsidP="00C10999">
      <w:pPr>
        <w:spacing w:line="240" w:lineRule="auto"/>
        <w:jc w:val="both"/>
        <w:rPr>
          <w:rFonts w:ascii="Times New Roman" w:hAnsi="Times New Roman" w:cs="Times New Roman"/>
          <w:b/>
          <w:bCs/>
          <w:sz w:val="24"/>
          <w:szCs w:val="24"/>
        </w:rPr>
      </w:pPr>
    </w:p>
    <w:p w:rsidR="003B45F6" w:rsidRPr="00CD0893" w:rsidRDefault="003B45F6" w:rsidP="00CF35FB">
      <w:pPr>
        <w:spacing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46.7.  Градостроительные регламенты. Зоны специального назначения.</w:t>
      </w:r>
    </w:p>
    <w:p w:rsidR="00630311" w:rsidRPr="00CD0893" w:rsidRDefault="002B22F8" w:rsidP="00AC02D9">
      <w:pPr>
        <w:tabs>
          <w:tab w:val="left" w:pos="142"/>
        </w:tabs>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00630311" w:rsidRPr="00CD0893">
        <w:rPr>
          <w:rFonts w:ascii="Times New Roman" w:eastAsia="Times New Roman" w:hAnsi="Times New Roman" w:cs="Times New Roman"/>
          <w:b/>
          <w:bCs/>
          <w:sz w:val="24"/>
          <w:szCs w:val="24"/>
          <w:u w:val="single"/>
        </w:rPr>
        <w:t>.  З</w:t>
      </w:r>
      <w:r w:rsidR="00630311" w:rsidRPr="00CD0893">
        <w:rPr>
          <w:rFonts w:ascii="Times New Roman" w:hAnsi="Times New Roman"/>
          <w:b/>
          <w:bCs/>
          <w:sz w:val="24"/>
          <w:szCs w:val="24"/>
          <w:u w:val="single"/>
        </w:rPr>
        <w:t xml:space="preserve">она </w:t>
      </w:r>
      <w:r w:rsidR="00AE2700" w:rsidRPr="00CD0893">
        <w:rPr>
          <w:rFonts w:ascii="Times New Roman" w:hAnsi="Times New Roman"/>
          <w:b/>
          <w:bCs/>
          <w:sz w:val="24"/>
          <w:szCs w:val="24"/>
          <w:u w:val="single"/>
        </w:rPr>
        <w:t xml:space="preserve">канализационных </w:t>
      </w:r>
      <w:r w:rsidR="00630311" w:rsidRPr="00CD0893">
        <w:rPr>
          <w:rFonts w:ascii="Times New Roman" w:hAnsi="Times New Roman"/>
          <w:b/>
          <w:bCs/>
          <w:sz w:val="24"/>
          <w:szCs w:val="24"/>
          <w:u w:val="single"/>
        </w:rPr>
        <w:t>очистных сооружений</w:t>
      </w:r>
      <w:r w:rsidR="00630311" w:rsidRPr="00CD0893">
        <w:rPr>
          <w:rFonts w:ascii="Times New Roman" w:eastAsia="Times New Roman" w:hAnsi="Times New Roman" w:cs="Times New Roman"/>
          <w:b/>
          <w:bCs/>
          <w:sz w:val="24"/>
          <w:szCs w:val="24"/>
          <w:u w:val="single"/>
        </w:rPr>
        <w:t>.</w:t>
      </w:r>
    </w:p>
    <w:p w:rsidR="00630311" w:rsidRPr="00CD0893" w:rsidRDefault="00630311" w:rsidP="00AC02D9">
      <w:pPr>
        <w:pStyle w:val="nienie"/>
        <w:tabs>
          <w:tab w:val="left" w:pos="142"/>
        </w:tabs>
        <w:ind w:left="0" w:firstLine="851"/>
        <w:rPr>
          <w:rFonts w:ascii="Times New Roman" w:hAnsi="Times New Roman" w:cs="Times New Roman"/>
          <w:iCs/>
        </w:rPr>
      </w:pPr>
      <w:r w:rsidRPr="00CD0893">
        <w:rPr>
          <w:rFonts w:ascii="Times New Roman" w:hAnsi="Times New Roman" w:cs="Times New Roman"/>
          <w:iCs/>
        </w:rPr>
        <w:t>Зона выделены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630311" w:rsidRPr="00CD0893" w:rsidRDefault="00630311" w:rsidP="00AC02D9">
      <w:pPr>
        <w:pStyle w:val="nienie"/>
        <w:tabs>
          <w:tab w:val="left" w:pos="142"/>
        </w:tabs>
        <w:ind w:left="0" w:firstLine="851"/>
        <w:rPr>
          <w:rFonts w:ascii="Times New Roman" w:hAnsi="Times New Roman" w:cs="Times New Roman"/>
          <w:iCs/>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Основные виды разрешенного использования недвижимости:</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 xml:space="preserve">станция аэрации; </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канализационные очистные сооружения;</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насосные станции.</w:t>
      </w:r>
    </w:p>
    <w:p w:rsidR="00630311" w:rsidRPr="00CD0893" w:rsidRDefault="00630311" w:rsidP="00AC02D9">
      <w:pPr>
        <w:pStyle w:val="23"/>
        <w:tabs>
          <w:tab w:val="left" w:pos="142"/>
        </w:tabs>
        <w:ind w:firstLine="851"/>
        <w:rPr>
          <w:color w:val="auto"/>
          <w:szCs w:val="24"/>
          <w:lang w:val="ru-RU"/>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Условно разрешенные виды использования:</w:t>
      </w:r>
    </w:p>
    <w:p w:rsidR="00630311" w:rsidRPr="00CD0893" w:rsidRDefault="00630311" w:rsidP="00AC02D9">
      <w:pPr>
        <w:pStyle w:val="23"/>
        <w:tabs>
          <w:tab w:val="left" w:pos="142"/>
        </w:tabs>
        <w:ind w:firstLine="851"/>
        <w:rPr>
          <w:b w:val="0"/>
          <w:color w:val="auto"/>
          <w:szCs w:val="24"/>
          <w:lang w:val="ru-RU"/>
        </w:rPr>
      </w:pPr>
      <w:r w:rsidRPr="00CD0893">
        <w:rPr>
          <w:b w:val="0"/>
          <w:color w:val="auto"/>
          <w:szCs w:val="24"/>
          <w:lang w:val="ru-RU"/>
        </w:rPr>
        <w:t>- строительство и реконструкция сооружений, коммуникаций и других объектов;</w:t>
      </w:r>
    </w:p>
    <w:p w:rsidR="00630311" w:rsidRDefault="00630311" w:rsidP="00AC02D9">
      <w:pPr>
        <w:pStyle w:val="23"/>
        <w:tabs>
          <w:tab w:val="left" w:pos="142"/>
        </w:tabs>
        <w:ind w:firstLine="851"/>
        <w:rPr>
          <w:b w:val="0"/>
          <w:color w:val="auto"/>
          <w:szCs w:val="24"/>
          <w:lang w:val="ru-RU"/>
        </w:rPr>
      </w:pPr>
      <w:r w:rsidRPr="00CD0893">
        <w:rPr>
          <w:b w:val="0"/>
          <w:color w:val="auto"/>
          <w:szCs w:val="24"/>
          <w:lang w:val="ru-RU"/>
        </w:rPr>
        <w:t>- землеройные и другие работы.</w:t>
      </w:r>
    </w:p>
    <w:p w:rsidR="00AC02D9" w:rsidRPr="00CD0893" w:rsidRDefault="00AC02D9" w:rsidP="00AC02D9">
      <w:pPr>
        <w:pStyle w:val="23"/>
        <w:tabs>
          <w:tab w:val="left" w:pos="142"/>
        </w:tabs>
        <w:ind w:firstLine="851"/>
        <w:rPr>
          <w:b w:val="0"/>
          <w:color w:val="auto"/>
          <w:szCs w:val="24"/>
          <w:lang w:val="ru-RU"/>
        </w:rPr>
      </w:pPr>
    </w:p>
    <w:p w:rsidR="00944B5B" w:rsidRDefault="00944B5B" w:rsidP="001D3F21">
      <w:pPr>
        <w:shd w:val="clear" w:color="auto" w:fill="FFFFFF"/>
        <w:spacing w:after="0" w:line="240" w:lineRule="auto"/>
        <w:ind w:firstLine="851"/>
        <w:jc w:val="both"/>
        <w:rPr>
          <w:rFonts w:ascii="Times New Roman" w:eastAsia="Times New Roman" w:hAnsi="Times New Roman" w:cs="Times New Roman"/>
          <w:b/>
          <w:bCs/>
          <w:sz w:val="24"/>
          <w:szCs w:val="24"/>
          <w:u w:val="single"/>
        </w:rPr>
      </w:pPr>
    </w:p>
    <w:p w:rsidR="00944B5B" w:rsidRDefault="00944B5B" w:rsidP="001D3F21">
      <w:pPr>
        <w:shd w:val="clear" w:color="auto" w:fill="FFFFFF"/>
        <w:spacing w:after="0" w:line="240" w:lineRule="auto"/>
        <w:ind w:firstLine="851"/>
        <w:jc w:val="both"/>
        <w:rPr>
          <w:rFonts w:ascii="Times New Roman" w:eastAsia="Times New Roman" w:hAnsi="Times New Roman" w:cs="Times New Roman"/>
          <w:b/>
          <w:bCs/>
          <w:sz w:val="24"/>
          <w:szCs w:val="24"/>
          <w:u w:val="single"/>
        </w:rPr>
      </w:pPr>
    </w:p>
    <w:p w:rsidR="00741396" w:rsidRPr="00CD0893" w:rsidRDefault="000E5482" w:rsidP="001D3F21">
      <w:pPr>
        <w:shd w:val="clear" w:color="auto" w:fill="FFFFFF"/>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bCs/>
          <w:sz w:val="24"/>
          <w:szCs w:val="24"/>
        </w:rPr>
        <w:t>Глава 14</w:t>
      </w:r>
      <w:r w:rsidR="00741396" w:rsidRPr="00CD0893">
        <w:rPr>
          <w:rFonts w:ascii="Times New Roman" w:eastAsia="Times New Roman" w:hAnsi="Times New Roman" w:cs="Times New Roman"/>
          <w:b/>
          <w:bCs/>
          <w:sz w:val="24"/>
          <w:szCs w:val="24"/>
        </w:rPr>
        <w:t>.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p>
    <w:p w:rsidR="00741396" w:rsidRPr="00CD0893" w:rsidRDefault="00741396" w:rsidP="001D3F21">
      <w:pPr>
        <w:spacing w:after="0" w:line="240" w:lineRule="auto"/>
        <w:ind w:firstLine="851"/>
        <w:jc w:val="both"/>
        <w:rPr>
          <w:rFonts w:ascii="Times New Roman" w:hAnsi="Times New Roman" w:cs="Times New Roman"/>
          <w:b/>
          <w:iCs/>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47. </w:t>
      </w:r>
      <w:r w:rsidRPr="00CD0893">
        <w:rPr>
          <w:rFonts w:ascii="Times New Roman" w:eastAsia="Times New Roman" w:hAnsi="Times New Roman" w:cs="Times New Roman"/>
          <w:b/>
          <w:sz w:val="24"/>
          <w:szCs w:val="24"/>
        </w:rPr>
        <w:t xml:space="preserve">Описание ограничений использования земельных участков и объектов капитального строительства, расположенных </w:t>
      </w:r>
      <w:r w:rsidRPr="00CD0893">
        <w:rPr>
          <w:rFonts w:ascii="Times New Roman" w:hAnsi="Times New Roman" w:cs="Times New Roman"/>
          <w:b/>
          <w:sz w:val="24"/>
          <w:szCs w:val="24"/>
        </w:rPr>
        <w:t xml:space="preserve">в </w:t>
      </w:r>
      <w:r w:rsidRPr="00CD0893">
        <w:rPr>
          <w:rFonts w:ascii="Times New Roman" w:eastAsia="Times New Roman" w:hAnsi="Times New Roman" w:cs="Times New Roman"/>
          <w:b/>
          <w:sz w:val="24"/>
          <w:szCs w:val="24"/>
        </w:rPr>
        <w:t>у</w:t>
      </w:r>
      <w:r w:rsidRPr="00CD0893">
        <w:rPr>
          <w:rFonts w:ascii="Times New Roman" w:hAnsi="Times New Roman" w:cs="Times New Roman"/>
          <w:b/>
          <w:sz w:val="24"/>
          <w:szCs w:val="24"/>
        </w:rPr>
        <w:t>становленных санитарно-защитных</w:t>
      </w:r>
      <w:r w:rsidRPr="00CD0893">
        <w:rPr>
          <w:rFonts w:ascii="Times New Roman" w:eastAsia="Times New Roman" w:hAnsi="Times New Roman" w:cs="Times New Roman"/>
          <w:b/>
          <w:sz w:val="24"/>
          <w:szCs w:val="24"/>
        </w:rPr>
        <w:t xml:space="preserve"> зона</w:t>
      </w:r>
      <w:r w:rsidRPr="00CD0893">
        <w:rPr>
          <w:rFonts w:ascii="Times New Roman" w:hAnsi="Times New Roman" w:cs="Times New Roman"/>
          <w:b/>
          <w:sz w:val="24"/>
          <w:szCs w:val="24"/>
        </w:rPr>
        <w:t>х, водоохранных</w:t>
      </w:r>
      <w:r w:rsidRPr="00CD0893">
        <w:rPr>
          <w:rFonts w:ascii="Times New Roman" w:eastAsia="Times New Roman" w:hAnsi="Times New Roman" w:cs="Times New Roman"/>
          <w:b/>
          <w:sz w:val="24"/>
          <w:szCs w:val="24"/>
        </w:rPr>
        <w:t xml:space="preserve"> зо</w:t>
      </w:r>
      <w:r w:rsidRPr="00CD0893">
        <w:rPr>
          <w:rFonts w:ascii="Times New Roman" w:hAnsi="Times New Roman" w:cs="Times New Roman"/>
          <w:b/>
          <w:sz w:val="24"/>
          <w:szCs w:val="24"/>
        </w:rPr>
        <w:t>нах и иных зонах</w:t>
      </w:r>
      <w:r w:rsidRPr="00CD0893">
        <w:rPr>
          <w:rFonts w:ascii="Times New Roman" w:eastAsia="Times New Roman" w:hAnsi="Times New Roman" w:cs="Times New Roman"/>
          <w:b/>
          <w:sz w:val="24"/>
          <w:szCs w:val="24"/>
        </w:rPr>
        <w:t xml:space="preserve"> с особыми условиями использования территорий</w:t>
      </w:r>
      <w:r w:rsidRPr="00CD0893">
        <w:rPr>
          <w:rFonts w:ascii="Times New Roman" w:hAnsi="Times New Roman" w:cs="Times New Roman"/>
          <w:b/>
          <w:sz w:val="24"/>
          <w:szCs w:val="24"/>
        </w:rPr>
        <w:t>.</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водоохранным зонам, иным зонам ограничений, являются не соответствующими настоящим Правилам.</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водоохранных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Санитарно-эпидемиологические правила и нормативы (СанПиН)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Санитарные правила и нормы СанПиН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 – в соответствии с СанПиН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СанПиН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сельхозугодья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электроподстанции;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водоохлаждающие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питомники растений для озеленения промплощадки, предприятий и санитарно-защитной зоны.</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r w:rsidRPr="00CD0893">
        <w:rPr>
          <w:rFonts w:ascii="Times New Roman" w:eastAsia="Times New Roman" w:hAnsi="Times New Roman" w:cs="Times New Roman"/>
          <w:sz w:val="24"/>
          <w:szCs w:val="24"/>
        </w:rPr>
        <w:t>Водоохранные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земельных участков и объектов капитального строительства, расположенных в водоохранных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Водоохранные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Ширина водоохранной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41396" w:rsidRDefault="00741396" w:rsidP="001D3F21">
      <w:pPr>
        <w:pStyle w:val="ConsPlusNormal"/>
        <w:widowControl/>
        <w:ind w:firstLine="851"/>
        <w:jc w:val="both"/>
        <w:rPr>
          <w:rFonts w:ascii="Times New Roman" w:hAnsi="Times New Roman" w:cs="Times New Roman"/>
          <w:sz w:val="24"/>
          <w:szCs w:val="24"/>
        </w:rPr>
      </w:pPr>
    </w:p>
    <w:p w:rsidR="00FF5AA3" w:rsidRPr="00FF5AA3" w:rsidRDefault="00FF5AA3" w:rsidP="00FF5AA3">
      <w:pPr>
        <w:pStyle w:val="ConsPlusNormal"/>
        <w:widowControl/>
        <w:rPr>
          <w:rFonts w:ascii="Times New Roman" w:hAnsi="Times New Roman" w:cs="Times New Roman"/>
          <w:b/>
          <w:sz w:val="24"/>
          <w:szCs w:val="24"/>
          <w:u w:val="single"/>
        </w:rPr>
      </w:pPr>
      <w:r w:rsidRPr="00FF5AA3">
        <w:rPr>
          <w:rFonts w:ascii="Times New Roman" w:hAnsi="Times New Roman" w:cs="Times New Roman"/>
          <w:b/>
          <w:sz w:val="24"/>
          <w:szCs w:val="24"/>
          <w:u w:val="single"/>
        </w:rPr>
        <w:t xml:space="preserve">Виды запрещенного использования в </w:t>
      </w:r>
      <w:r w:rsidR="0095700D">
        <w:rPr>
          <w:rFonts w:ascii="Times New Roman" w:hAnsi="Times New Roman" w:cs="Times New Roman"/>
          <w:b/>
          <w:sz w:val="24"/>
          <w:szCs w:val="24"/>
          <w:u w:val="single"/>
        </w:rPr>
        <w:t xml:space="preserve">границах </w:t>
      </w:r>
      <w:r w:rsidRPr="00FF5AA3">
        <w:rPr>
          <w:rFonts w:ascii="Times New Roman" w:hAnsi="Times New Roman" w:cs="Times New Roman"/>
          <w:b/>
          <w:sz w:val="24"/>
          <w:szCs w:val="24"/>
          <w:u w:val="single"/>
        </w:rPr>
        <w:t>зон</w:t>
      </w:r>
      <w:r w:rsidR="0095700D">
        <w:rPr>
          <w:rFonts w:ascii="Times New Roman" w:hAnsi="Times New Roman" w:cs="Times New Roman"/>
          <w:b/>
          <w:sz w:val="24"/>
          <w:szCs w:val="24"/>
          <w:u w:val="single"/>
        </w:rPr>
        <w:t>ы</w:t>
      </w:r>
      <w:r w:rsidRPr="00FF5AA3">
        <w:rPr>
          <w:rFonts w:ascii="Times New Roman" w:hAnsi="Times New Roman" w:cs="Times New Roman"/>
          <w:b/>
          <w:sz w:val="24"/>
          <w:szCs w:val="24"/>
          <w:u w:val="single"/>
        </w:rPr>
        <w:t xml:space="preserve"> водозаборных, иных технических сооружений:</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авиационно-химических работ;</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складирование навоза и мусора;</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размещение стоянок транспортных средств;</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рубок лесных насаждений.</w:t>
      </w:r>
    </w:p>
    <w:p w:rsidR="00FF5AA3" w:rsidRPr="00CD0893" w:rsidRDefault="00FF5AA3"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запрещенного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дачных и садоводческих участков при ширине водоохранных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9D0B44" w:rsidRDefault="009D0B44" w:rsidP="00351E30">
      <w:pPr>
        <w:shd w:val="clear" w:color="auto" w:fill="FFFFFF"/>
        <w:spacing w:line="240" w:lineRule="auto"/>
        <w:ind w:firstLine="851"/>
        <w:jc w:val="both"/>
        <w:rPr>
          <w:rFonts w:ascii="Times New Roman" w:hAnsi="Times New Roman" w:cs="Times New Roman"/>
          <w:b/>
          <w:bCs/>
          <w:sz w:val="24"/>
          <w:szCs w:val="24"/>
          <w:u w:val="single"/>
        </w:rPr>
      </w:pP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Виды условно разрешённого использования земельных участков и иных объектов недвижимости, расположенных в границах водоохранных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 территориях поселений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741396" w:rsidRPr="00CD0893" w:rsidRDefault="004548E1" w:rsidP="001D3F21">
      <w:pPr>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6. </w:t>
      </w:r>
      <w:r w:rsidR="00741396" w:rsidRPr="00CD0893">
        <w:rPr>
          <w:rFonts w:ascii="Times New Roman" w:eastAsia="Times New Roman" w:hAnsi="Times New Roman" w:cs="Times New Roman"/>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мест складирования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Pr="00CD0893" w:rsidRDefault="00741396" w:rsidP="00246146">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741396" w:rsidRPr="00CD0893" w:rsidRDefault="00246146"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7. </w:t>
      </w:r>
      <w:r w:rsidRPr="00CD0893">
        <w:rPr>
          <w:rFonts w:ascii="Times New Roman" w:eastAsiaTheme="minorHAnsi" w:hAnsi="Times New Roman" w:cs="Times New Roman"/>
          <w:sz w:val="24"/>
          <w:szCs w:val="24"/>
          <w:lang w:eastAsia="en-US"/>
        </w:rPr>
        <w:t>Охранные зоны объектов электроснабжения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размещать свалки;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установленных для объектов электросетевого хозяйства напряжением свыше 1000 вольт, помимо </w:t>
      </w:r>
      <w:r w:rsidR="00FD091F" w:rsidRPr="00CD0893">
        <w:rPr>
          <w:rFonts w:ascii="Times New Roman" w:eastAsiaTheme="minorHAnsi" w:hAnsi="Times New Roman" w:cs="Times New Roman"/>
          <w:sz w:val="24"/>
          <w:szCs w:val="24"/>
          <w:lang w:eastAsia="en-US"/>
        </w:rPr>
        <w:t xml:space="preserve">вышеописанных </w:t>
      </w:r>
      <w:r w:rsidRPr="00CD0893">
        <w:rPr>
          <w:rFonts w:ascii="Times New Roman" w:eastAsiaTheme="minorHAnsi" w:hAnsi="Times New Roman" w:cs="Times New Roman"/>
          <w:sz w:val="24"/>
          <w:szCs w:val="24"/>
          <w:lang w:eastAsia="en-US"/>
        </w:rPr>
        <w:t>действий,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складировать или размещать хранилища любых, в том числе горюче-смазочных, материалов;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строительство, капитальный ремонт, реконструкция или снос зданий и сооружений;</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горные, взрывные, мелиоративные работы, в том числе связанные с временным затоплением земель;</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посадка и вырубка деревьев и кустарников;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д</w:t>
      </w:r>
      <w:r w:rsidR="00246146" w:rsidRPr="00CD0893">
        <w:rPr>
          <w:rFonts w:ascii="Times New Roman" w:eastAsiaTheme="minorHAnsi" w:hAnsi="Times New Roman" w:cs="Times New Roman"/>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е</w:t>
      </w:r>
      <w:r w:rsidR="00246146" w:rsidRPr="00CD0893">
        <w:rPr>
          <w:rFonts w:ascii="Times New Roman" w:eastAsiaTheme="minorHAnsi" w:hAnsi="Times New Roman" w:cs="Times New Roman"/>
          <w:sz w:val="24"/>
          <w:szCs w:val="24"/>
          <w:lang w:eastAsia="en-US"/>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ж</w:t>
      </w:r>
      <w:r w:rsidR="00246146" w:rsidRPr="00CD0893">
        <w:rPr>
          <w:rFonts w:ascii="Times New Roman" w:eastAsiaTheme="minorHAnsi" w:hAnsi="Times New Roman" w:cs="Times New Roman"/>
          <w:sz w:val="24"/>
          <w:szCs w:val="24"/>
          <w:lang w:eastAsia="en-US"/>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з</w:t>
      </w:r>
      <w:r w:rsidR="00246146" w:rsidRPr="00CD0893">
        <w:rPr>
          <w:rFonts w:ascii="Times New Roman" w:eastAsiaTheme="minorHAnsi" w:hAnsi="Times New Roman" w:cs="Times New Roman"/>
          <w:sz w:val="24"/>
          <w:szCs w:val="24"/>
          <w:lang w:eastAsia="en-US"/>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охранных зонах, установленных для объектов электросетевого хозяйства напряжением до 1000 вольт</w:t>
      </w:r>
      <w:r w:rsidR="00FD091F" w:rsidRPr="00CD0893">
        <w:rPr>
          <w:rFonts w:ascii="Times New Roman" w:eastAsiaTheme="minorHAnsi" w:hAnsi="Times New Roman" w:cs="Times New Roman"/>
          <w:sz w:val="24"/>
          <w:szCs w:val="24"/>
          <w:lang w:eastAsia="en-US"/>
        </w:rPr>
        <w:t xml:space="preserve">, </w:t>
      </w:r>
      <w:r w:rsidRPr="00CD0893">
        <w:rPr>
          <w:rFonts w:ascii="Times New Roman" w:eastAsiaTheme="minorHAnsi" w:hAnsi="Times New Roman" w:cs="Times New Roman"/>
          <w:sz w:val="24"/>
          <w:szCs w:val="24"/>
          <w:lang w:eastAsia="en-US"/>
        </w:rPr>
        <w:t>без письменного решения о согласовании сетевых организаций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складировать или размещать хранилища любых, в том числе горюче-смазочных, материалов;</w:t>
      </w:r>
    </w:p>
    <w:p w:rsidR="00246146" w:rsidRPr="00CD0893" w:rsidRDefault="00FD091F"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8. </w:t>
      </w:r>
      <w:r w:rsidRPr="00CD0893">
        <w:rPr>
          <w:rFonts w:ascii="Times New Roman" w:eastAsiaTheme="minorHAnsi" w:hAnsi="Times New Roman" w:cs="Times New Roman"/>
          <w:sz w:val="24"/>
          <w:szCs w:val="24"/>
          <w:lang w:eastAsia="en-US"/>
        </w:rPr>
        <w:t>Охранные зоны объектов газоснабжения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строить объекты жилищно-гражданского и производственного назначения;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д) устраивать свалки и склады, разливать растворы кислот, солей, щелочей и других химически активных веществ;</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ж) разводить огонь и размещать источники огня;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 самовольно подключаться к газораспределительным сетям.</w:t>
      </w:r>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16. 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FD091F" w:rsidRPr="00CD0893" w:rsidRDefault="00FD091F" w:rsidP="00246146">
      <w:pPr>
        <w:spacing w:before="240" w:after="0" w:line="240" w:lineRule="auto"/>
        <w:ind w:firstLine="709"/>
        <w:jc w:val="both"/>
        <w:rPr>
          <w:rFonts w:ascii="Times New Roman" w:eastAsiaTheme="minorHAnsi" w:hAnsi="Times New Roman" w:cs="Times New Roman"/>
          <w:sz w:val="24"/>
          <w:szCs w:val="24"/>
          <w:lang w:eastAsia="en-US"/>
        </w:rPr>
      </w:pPr>
    </w:p>
    <w:p w:rsidR="00246146" w:rsidRPr="00CD0893" w:rsidRDefault="00246146" w:rsidP="00741396">
      <w:pPr>
        <w:spacing w:after="0" w:line="240" w:lineRule="auto"/>
        <w:jc w:val="both"/>
        <w:rPr>
          <w:rFonts w:ascii="Times New Roman" w:hAnsi="Times New Roman" w:cs="Times New Roman"/>
          <w:sz w:val="24"/>
          <w:szCs w:val="24"/>
        </w:rPr>
      </w:pPr>
    </w:p>
    <w:sectPr w:rsidR="00246146" w:rsidRPr="00CD0893" w:rsidSect="009407FF">
      <w:headerReference w:type="default" r:id="rId11"/>
      <w:footerReference w:type="default" r:id="rId12"/>
      <w:pgSz w:w="11906" w:h="16838"/>
      <w:pgMar w:top="851" w:right="851" w:bottom="851" w:left="1701"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C12" w:rsidRDefault="00414C12" w:rsidP="000C2546">
      <w:pPr>
        <w:spacing w:after="0" w:line="240" w:lineRule="auto"/>
      </w:pPr>
      <w:r>
        <w:separator/>
      </w:r>
    </w:p>
  </w:endnote>
  <w:endnote w:type="continuationSeparator" w:id="0">
    <w:p w:rsidR="00414C12" w:rsidRDefault="00414C12" w:rsidP="000C25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3A1" w:rsidRDefault="003C73A1">
    <w:pPr>
      <w:pStyle w:val="a8"/>
      <w:jc w:val="right"/>
    </w:pPr>
  </w:p>
  <w:p w:rsidR="003C73A1" w:rsidRPr="0083614C" w:rsidRDefault="003C73A1"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sidRPr="008451A3">
      <w:rPr>
        <w:color w:val="C0504D"/>
      </w:rPr>
      <w:t>ООО «ГЕОГРАД» 201</w:t>
    </w:r>
    <w:r>
      <w:rPr>
        <w:color w:val="C0504D"/>
      </w:rPr>
      <w:t>3</w:t>
    </w:r>
    <w:r w:rsidRPr="008451A3">
      <w:rPr>
        <w:color w:val="C0504D"/>
      </w:rPr>
      <w:t xml:space="preserve"> год</w:t>
    </w:r>
    <w:r>
      <w:rPr>
        <w:rFonts w:ascii="Cambria" w:hAnsi="Cambria" w:cs="Cambria"/>
      </w:rPr>
      <w:tab/>
    </w:r>
    <w:r w:rsidRPr="00B25EC8">
      <w:rPr>
        <w:rFonts w:ascii="Times New Roman" w:hAnsi="Times New Roman" w:cs="Times New Roman"/>
        <w:color w:val="943634" w:themeColor="accent2" w:themeShade="BF"/>
      </w:rPr>
      <w:t xml:space="preserve">Страница </w:t>
    </w:r>
    <w:r w:rsidR="00563259" w:rsidRPr="00B25EC8">
      <w:rPr>
        <w:rFonts w:ascii="Times New Roman" w:hAnsi="Times New Roman" w:cs="Times New Roman"/>
        <w:color w:val="943634" w:themeColor="accent2" w:themeShade="BF"/>
      </w:rPr>
      <w:fldChar w:fldCharType="begin"/>
    </w:r>
    <w:r w:rsidRPr="00B25EC8">
      <w:rPr>
        <w:rFonts w:ascii="Times New Roman" w:hAnsi="Times New Roman" w:cs="Times New Roman"/>
        <w:color w:val="943634" w:themeColor="accent2" w:themeShade="BF"/>
      </w:rPr>
      <w:instrText xml:space="preserve"> PAGE   \* MERGEFORMAT </w:instrText>
    </w:r>
    <w:r w:rsidR="00563259" w:rsidRPr="00B25EC8">
      <w:rPr>
        <w:rFonts w:ascii="Times New Roman" w:hAnsi="Times New Roman" w:cs="Times New Roman"/>
        <w:color w:val="943634" w:themeColor="accent2" w:themeShade="BF"/>
      </w:rPr>
      <w:fldChar w:fldCharType="separate"/>
    </w:r>
    <w:r w:rsidR="0083551B">
      <w:rPr>
        <w:rFonts w:ascii="Times New Roman" w:hAnsi="Times New Roman" w:cs="Times New Roman"/>
        <w:noProof/>
        <w:color w:val="943634" w:themeColor="accent2" w:themeShade="BF"/>
      </w:rPr>
      <w:t>2</w:t>
    </w:r>
    <w:r w:rsidR="00563259" w:rsidRPr="00B25EC8">
      <w:rPr>
        <w:rFonts w:ascii="Times New Roman" w:hAnsi="Times New Roman" w:cs="Times New Roman"/>
        <w:color w:val="943634" w:themeColor="accent2" w:themeShade="BF"/>
      </w:rPr>
      <w:fldChar w:fldCharType="end"/>
    </w:r>
  </w:p>
  <w:p w:rsidR="003C73A1" w:rsidRDefault="003C73A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C12" w:rsidRDefault="00414C12" w:rsidP="000C2546">
      <w:pPr>
        <w:spacing w:after="0" w:line="240" w:lineRule="auto"/>
      </w:pPr>
      <w:r>
        <w:separator/>
      </w:r>
    </w:p>
  </w:footnote>
  <w:footnote w:type="continuationSeparator" w:id="0">
    <w:p w:rsidR="00414C12" w:rsidRDefault="00414C12" w:rsidP="000C25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3A1" w:rsidRPr="0083614C" w:rsidRDefault="003C73A1" w:rsidP="00824DC0">
    <w:pPr>
      <w:pStyle w:val="a6"/>
      <w:pBdr>
        <w:bottom w:val="thickThinSmallGap" w:sz="24" w:space="1" w:color="622423"/>
      </w:pBdr>
      <w:jc w:val="right"/>
      <w:rPr>
        <w:rFonts w:ascii="Times New Roman" w:hAnsi="Times New Roman" w:cs="Times New Roman"/>
        <w:sz w:val="18"/>
        <w:szCs w:val="18"/>
      </w:rPr>
    </w:pPr>
    <w:r w:rsidRPr="002E25A5">
      <w:rPr>
        <w:color w:val="C0504D"/>
      </w:rPr>
      <w:t xml:space="preserve">Правила землепользования и застройки МО </w:t>
    </w:r>
    <w:r w:rsidR="004430F6">
      <w:rPr>
        <w:color w:val="C0504D"/>
      </w:rPr>
      <w:t>Ключевский</w:t>
    </w:r>
    <w:r>
      <w:rPr>
        <w:color w:val="C0504D"/>
      </w:rPr>
      <w:t xml:space="preserve"> сельсовет</w:t>
    </w:r>
  </w:p>
  <w:p w:rsidR="003C73A1" w:rsidRDefault="003C7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7C100B"/>
    <w:multiLevelType w:val="hybridMultilevel"/>
    <w:tmpl w:val="1EBA294A"/>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7">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B651771"/>
    <w:multiLevelType w:val="hybridMultilevel"/>
    <w:tmpl w:val="E0F25A60"/>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2">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5">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62C2DBD"/>
    <w:multiLevelType w:val="hybridMultilevel"/>
    <w:tmpl w:val="DAB030B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8">
    <w:nsid w:val="594023ED"/>
    <w:multiLevelType w:val="hybridMultilevel"/>
    <w:tmpl w:val="CF600D92"/>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1">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31B3CD9"/>
    <w:multiLevelType w:val="hybridMultilevel"/>
    <w:tmpl w:val="9DD8033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4">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3">
    <w:nsid w:val="728B151F"/>
    <w:multiLevelType w:val="hybridMultilevel"/>
    <w:tmpl w:val="D3C4AB5C"/>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4">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0">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6"/>
  </w:num>
  <w:num w:numId="2">
    <w:abstractNumId w:val="25"/>
  </w:num>
  <w:num w:numId="3">
    <w:abstractNumId w:val="62"/>
  </w:num>
  <w:num w:numId="4">
    <w:abstractNumId w:val="9"/>
  </w:num>
  <w:num w:numId="5">
    <w:abstractNumId w:val="60"/>
  </w:num>
  <w:num w:numId="6">
    <w:abstractNumId w:val="52"/>
  </w:num>
  <w:num w:numId="7">
    <w:abstractNumId w:val="59"/>
  </w:num>
  <w:num w:numId="8">
    <w:abstractNumId w:val="17"/>
  </w:num>
  <w:num w:numId="9">
    <w:abstractNumId w:val="49"/>
  </w:num>
  <w:num w:numId="10">
    <w:abstractNumId w:val="48"/>
  </w:num>
  <w:num w:numId="11">
    <w:abstractNumId w:val="33"/>
  </w:num>
  <w:num w:numId="12">
    <w:abstractNumId w:val="8"/>
  </w:num>
  <w:num w:numId="13">
    <w:abstractNumId w:val="50"/>
  </w:num>
  <w:num w:numId="14">
    <w:abstractNumId w:val="5"/>
  </w:num>
  <w:num w:numId="15">
    <w:abstractNumId w:val="23"/>
  </w:num>
  <w:num w:numId="16">
    <w:abstractNumId w:val="37"/>
  </w:num>
  <w:num w:numId="17">
    <w:abstractNumId w:val="58"/>
  </w:num>
  <w:num w:numId="18">
    <w:abstractNumId w:val="65"/>
  </w:num>
  <w:num w:numId="19">
    <w:abstractNumId w:val="55"/>
  </w:num>
  <w:num w:numId="20">
    <w:abstractNumId w:val="56"/>
  </w:num>
  <w:num w:numId="21">
    <w:abstractNumId w:val="69"/>
  </w:num>
  <w:num w:numId="22">
    <w:abstractNumId w:val="21"/>
  </w:num>
  <w:num w:numId="23">
    <w:abstractNumId w:val="38"/>
  </w:num>
  <w:num w:numId="24">
    <w:abstractNumId w:val="7"/>
  </w:num>
  <w:num w:numId="25">
    <w:abstractNumId w:val="15"/>
  </w:num>
  <w:num w:numId="26">
    <w:abstractNumId w:val="57"/>
  </w:num>
  <w:num w:numId="27">
    <w:abstractNumId w:val="19"/>
  </w:num>
  <w:num w:numId="28">
    <w:abstractNumId w:val="26"/>
  </w:num>
  <w:num w:numId="29">
    <w:abstractNumId w:val="29"/>
  </w:num>
  <w:num w:numId="30">
    <w:abstractNumId w:val="39"/>
  </w:num>
  <w:num w:numId="31">
    <w:abstractNumId w:val="43"/>
  </w:num>
  <w:num w:numId="32">
    <w:abstractNumId w:val="31"/>
  </w:num>
  <w:num w:numId="33">
    <w:abstractNumId w:val="2"/>
  </w:num>
  <w:num w:numId="34">
    <w:abstractNumId w:val="4"/>
  </w:num>
  <w:num w:numId="35">
    <w:abstractNumId w:val="68"/>
  </w:num>
  <w:num w:numId="36">
    <w:abstractNumId w:val="22"/>
  </w:num>
  <w:num w:numId="37">
    <w:abstractNumId w:val="35"/>
  </w:num>
  <w:num w:numId="38">
    <w:abstractNumId w:val="34"/>
  </w:num>
  <w:num w:numId="39">
    <w:abstractNumId w:val="70"/>
  </w:num>
  <w:num w:numId="40">
    <w:abstractNumId w:val="24"/>
  </w:num>
  <w:num w:numId="41">
    <w:abstractNumId w:val="42"/>
  </w:num>
  <w:num w:numId="42">
    <w:abstractNumId w:val="64"/>
  </w:num>
  <w:num w:numId="43">
    <w:abstractNumId w:val="32"/>
  </w:num>
  <w:num w:numId="44">
    <w:abstractNumId w:val="27"/>
  </w:num>
  <w:num w:numId="45">
    <w:abstractNumId w:val="45"/>
  </w:num>
  <w:num w:numId="46">
    <w:abstractNumId w:val="1"/>
  </w:num>
  <w:num w:numId="47">
    <w:abstractNumId w:val="30"/>
  </w:num>
  <w:num w:numId="48">
    <w:abstractNumId w:val="13"/>
  </w:num>
  <w:num w:numId="49">
    <w:abstractNumId w:val="53"/>
  </w:num>
  <w:num w:numId="50">
    <w:abstractNumId w:val="0"/>
  </w:num>
  <w:num w:numId="51">
    <w:abstractNumId w:val="47"/>
  </w:num>
  <w:num w:numId="52">
    <w:abstractNumId w:val="6"/>
  </w:num>
  <w:num w:numId="53">
    <w:abstractNumId w:val="20"/>
  </w:num>
  <w:num w:numId="54">
    <w:abstractNumId w:val="14"/>
  </w:num>
  <w:num w:numId="55">
    <w:abstractNumId w:val="51"/>
  </w:num>
  <w:num w:numId="56">
    <w:abstractNumId w:val="3"/>
  </w:num>
  <w:num w:numId="57">
    <w:abstractNumId w:val="44"/>
  </w:num>
  <w:num w:numId="58">
    <w:abstractNumId w:val="40"/>
  </w:num>
  <w:num w:numId="59">
    <w:abstractNumId w:val="11"/>
  </w:num>
  <w:num w:numId="60">
    <w:abstractNumId w:val="54"/>
  </w:num>
  <w:num w:numId="61">
    <w:abstractNumId w:val="12"/>
  </w:num>
  <w:num w:numId="62">
    <w:abstractNumId w:val="10"/>
  </w:num>
  <w:num w:numId="63">
    <w:abstractNumId w:val="67"/>
  </w:num>
  <w:num w:numId="64">
    <w:abstractNumId w:val="18"/>
  </w:num>
  <w:num w:numId="65">
    <w:abstractNumId w:val="61"/>
  </w:num>
  <w:num w:numId="66">
    <w:abstractNumId w:val="16"/>
  </w:num>
  <w:num w:numId="67">
    <w:abstractNumId w:val="28"/>
  </w:num>
  <w:num w:numId="68">
    <w:abstractNumId w:val="46"/>
  </w:num>
  <w:num w:numId="69">
    <w:abstractNumId w:val="63"/>
  </w:num>
  <w:num w:numId="70">
    <w:abstractNumId w:val="41"/>
  </w:num>
  <w:num w:numId="71">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9B3"/>
    <w:rsid w:val="00003D56"/>
    <w:rsid w:val="00020264"/>
    <w:rsid w:val="00033D8A"/>
    <w:rsid w:val="00033F71"/>
    <w:rsid w:val="00034884"/>
    <w:rsid w:val="00037773"/>
    <w:rsid w:val="00052F53"/>
    <w:rsid w:val="00074941"/>
    <w:rsid w:val="000839EA"/>
    <w:rsid w:val="0008679D"/>
    <w:rsid w:val="00087E85"/>
    <w:rsid w:val="00093DA4"/>
    <w:rsid w:val="00094FA1"/>
    <w:rsid w:val="00097672"/>
    <w:rsid w:val="000B0987"/>
    <w:rsid w:val="000B09D6"/>
    <w:rsid w:val="000B5456"/>
    <w:rsid w:val="000C2546"/>
    <w:rsid w:val="000C4BB9"/>
    <w:rsid w:val="000C5D69"/>
    <w:rsid w:val="000D1A43"/>
    <w:rsid w:val="000D7E34"/>
    <w:rsid w:val="000E3881"/>
    <w:rsid w:val="000E5482"/>
    <w:rsid w:val="000F5586"/>
    <w:rsid w:val="000F5FCF"/>
    <w:rsid w:val="000F73EB"/>
    <w:rsid w:val="001111E3"/>
    <w:rsid w:val="00116692"/>
    <w:rsid w:val="00116E31"/>
    <w:rsid w:val="00122E84"/>
    <w:rsid w:val="00123503"/>
    <w:rsid w:val="001264AE"/>
    <w:rsid w:val="0013053E"/>
    <w:rsid w:val="00150BA1"/>
    <w:rsid w:val="00154D15"/>
    <w:rsid w:val="00172178"/>
    <w:rsid w:val="0018267D"/>
    <w:rsid w:val="00184EAF"/>
    <w:rsid w:val="00194A80"/>
    <w:rsid w:val="001A652A"/>
    <w:rsid w:val="001B0E9F"/>
    <w:rsid w:val="001C4ECE"/>
    <w:rsid w:val="001D194D"/>
    <w:rsid w:val="001D37C8"/>
    <w:rsid w:val="001D3F21"/>
    <w:rsid w:val="001D3F4B"/>
    <w:rsid w:val="001E4B47"/>
    <w:rsid w:val="001E7041"/>
    <w:rsid w:val="002127CA"/>
    <w:rsid w:val="002144BD"/>
    <w:rsid w:val="00232385"/>
    <w:rsid w:val="0023253C"/>
    <w:rsid w:val="00236983"/>
    <w:rsid w:val="002449D7"/>
    <w:rsid w:val="00246146"/>
    <w:rsid w:val="00251FD9"/>
    <w:rsid w:val="00252AB3"/>
    <w:rsid w:val="002554E3"/>
    <w:rsid w:val="002772CF"/>
    <w:rsid w:val="00284DB4"/>
    <w:rsid w:val="00294B4F"/>
    <w:rsid w:val="00295A34"/>
    <w:rsid w:val="002A250B"/>
    <w:rsid w:val="002A2F7F"/>
    <w:rsid w:val="002B22F8"/>
    <w:rsid w:val="002B7D68"/>
    <w:rsid w:val="002C5854"/>
    <w:rsid w:val="002E2575"/>
    <w:rsid w:val="002E55E7"/>
    <w:rsid w:val="002F64D4"/>
    <w:rsid w:val="002F71AA"/>
    <w:rsid w:val="0030001F"/>
    <w:rsid w:val="003056D9"/>
    <w:rsid w:val="00324C48"/>
    <w:rsid w:val="00331C8F"/>
    <w:rsid w:val="00333193"/>
    <w:rsid w:val="00351E30"/>
    <w:rsid w:val="00355EE0"/>
    <w:rsid w:val="00361ACE"/>
    <w:rsid w:val="00371182"/>
    <w:rsid w:val="003819E3"/>
    <w:rsid w:val="00387952"/>
    <w:rsid w:val="003A463D"/>
    <w:rsid w:val="003A5350"/>
    <w:rsid w:val="003B45F6"/>
    <w:rsid w:val="003B49BA"/>
    <w:rsid w:val="003B4DBE"/>
    <w:rsid w:val="003C1AC0"/>
    <w:rsid w:val="003C73A1"/>
    <w:rsid w:val="003D16E2"/>
    <w:rsid w:val="003D76AE"/>
    <w:rsid w:val="003E1310"/>
    <w:rsid w:val="003F3549"/>
    <w:rsid w:val="003F4372"/>
    <w:rsid w:val="003F51A0"/>
    <w:rsid w:val="003F7319"/>
    <w:rsid w:val="003F7962"/>
    <w:rsid w:val="00403BCB"/>
    <w:rsid w:val="00414C12"/>
    <w:rsid w:val="004430F6"/>
    <w:rsid w:val="0044651F"/>
    <w:rsid w:val="00447C42"/>
    <w:rsid w:val="00451F09"/>
    <w:rsid w:val="004548E1"/>
    <w:rsid w:val="004557BC"/>
    <w:rsid w:val="00467016"/>
    <w:rsid w:val="00481496"/>
    <w:rsid w:val="004868C2"/>
    <w:rsid w:val="0049541F"/>
    <w:rsid w:val="004A3312"/>
    <w:rsid w:val="004B231A"/>
    <w:rsid w:val="004B2A7E"/>
    <w:rsid w:val="004D6AE1"/>
    <w:rsid w:val="004E3EA4"/>
    <w:rsid w:val="004E4073"/>
    <w:rsid w:val="00501B04"/>
    <w:rsid w:val="00504D55"/>
    <w:rsid w:val="00507063"/>
    <w:rsid w:val="0051185E"/>
    <w:rsid w:val="005119E1"/>
    <w:rsid w:val="0051248C"/>
    <w:rsid w:val="005346CA"/>
    <w:rsid w:val="005407A9"/>
    <w:rsid w:val="00563259"/>
    <w:rsid w:val="005709B3"/>
    <w:rsid w:val="0057441F"/>
    <w:rsid w:val="00585FF2"/>
    <w:rsid w:val="00591620"/>
    <w:rsid w:val="00593435"/>
    <w:rsid w:val="005972A2"/>
    <w:rsid w:val="005A02E7"/>
    <w:rsid w:val="005A58FA"/>
    <w:rsid w:val="005B2EF0"/>
    <w:rsid w:val="005C2BDA"/>
    <w:rsid w:val="005D12BA"/>
    <w:rsid w:val="005E529E"/>
    <w:rsid w:val="005E7A03"/>
    <w:rsid w:val="005F0E5D"/>
    <w:rsid w:val="006134B4"/>
    <w:rsid w:val="00624429"/>
    <w:rsid w:val="006245E1"/>
    <w:rsid w:val="00630311"/>
    <w:rsid w:val="0065130F"/>
    <w:rsid w:val="0067521B"/>
    <w:rsid w:val="006806BC"/>
    <w:rsid w:val="0068621D"/>
    <w:rsid w:val="006A6C05"/>
    <w:rsid w:val="006C12C6"/>
    <w:rsid w:val="006C6DF6"/>
    <w:rsid w:val="006E1719"/>
    <w:rsid w:val="006E2AA5"/>
    <w:rsid w:val="006E56D1"/>
    <w:rsid w:val="006E6C0F"/>
    <w:rsid w:val="006E7A66"/>
    <w:rsid w:val="006F3043"/>
    <w:rsid w:val="006F54AE"/>
    <w:rsid w:val="007060B9"/>
    <w:rsid w:val="00707794"/>
    <w:rsid w:val="007125DC"/>
    <w:rsid w:val="0072531E"/>
    <w:rsid w:val="00737AAA"/>
    <w:rsid w:val="00741396"/>
    <w:rsid w:val="007419FC"/>
    <w:rsid w:val="00755715"/>
    <w:rsid w:val="00766EE2"/>
    <w:rsid w:val="007802E8"/>
    <w:rsid w:val="0078777A"/>
    <w:rsid w:val="00790863"/>
    <w:rsid w:val="007A392B"/>
    <w:rsid w:val="007A532E"/>
    <w:rsid w:val="007B2591"/>
    <w:rsid w:val="007C4A88"/>
    <w:rsid w:val="007D03D6"/>
    <w:rsid w:val="007D5494"/>
    <w:rsid w:val="008005CC"/>
    <w:rsid w:val="008019B4"/>
    <w:rsid w:val="00804D01"/>
    <w:rsid w:val="00807F1D"/>
    <w:rsid w:val="00813755"/>
    <w:rsid w:val="00815BE4"/>
    <w:rsid w:val="00824DC0"/>
    <w:rsid w:val="008316F4"/>
    <w:rsid w:val="00832A00"/>
    <w:rsid w:val="0083551B"/>
    <w:rsid w:val="0083614C"/>
    <w:rsid w:val="008414B4"/>
    <w:rsid w:val="0084395F"/>
    <w:rsid w:val="008524EE"/>
    <w:rsid w:val="00855678"/>
    <w:rsid w:val="008613E8"/>
    <w:rsid w:val="008840E7"/>
    <w:rsid w:val="008907A0"/>
    <w:rsid w:val="008B2E2B"/>
    <w:rsid w:val="008B7250"/>
    <w:rsid w:val="008B7FD5"/>
    <w:rsid w:val="008C3BC8"/>
    <w:rsid w:val="008C43ED"/>
    <w:rsid w:val="008C56AA"/>
    <w:rsid w:val="008E4481"/>
    <w:rsid w:val="008E5EC7"/>
    <w:rsid w:val="008E68AC"/>
    <w:rsid w:val="008E7ADE"/>
    <w:rsid w:val="008F63A7"/>
    <w:rsid w:val="009037E0"/>
    <w:rsid w:val="0090643A"/>
    <w:rsid w:val="00910C2B"/>
    <w:rsid w:val="009137CC"/>
    <w:rsid w:val="00917981"/>
    <w:rsid w:val="009220B2"/>
    <w:rsid w:val="009255FD"/>
    <w:rsid w:val="009353A3"/>
    <w:rsid w:val="00937B49"/>
    <w:rsid w:val="009407FF"/>
    <w:rsid w:val="00944B5B"/>
    <w:rsid w:val="00951A3D"/>
    <w:rsid w:val="00956100"/>
    <w:rsid w:val="0095700D"/>
    <w:rsid w:val="00976D50"/>
    <w:rsid w:val="00980FD1"/>
    <w:rsid w:val="00992F09"/>
    <w:rsid w:val="009963C7"/>
    <w:rsid w:val="009A2D74"/>
    <w:rsid w:val="009B06FA"/>
    <w:rsid w:val="009C60FE"/>
    <w:rsid w:val="009D0B44"/>
    <w:rsid w:val="009D6313"/>
    <w:rsid w:val="009D6642"/>
    <w:rsid w:val="009E0661"/>
    <w:rsid w:val="009E0DCC"/>
    <w:rsid w:val="009E2F6E"/>
    <w:rsid w:val="009F6321"/>
    <w:rsid w:val="00A10DFB"/>
    <w:rsid w:val="00A171CF"/>
    <w:rsid w:val="00A25369"/>
    <w:rsid w:val="00A275E0"/>
    <w:rsid w:val="00A3582C"/>
    <w:rsid w:val="00A440DC"/>
    <w:rsid w:val="00A55D8E"/>
    <w:rsid w:val="00A57BB1"/>
    <w:rsid w:val="00A6536E"/>
    <w:rsid w:val="00A80392"/>
    <w:rsid w:val="00A823D3"/>
    <w:rsid w:val="00A85D7A"/>
    <w:rsid w:val="00AA6DCB"/>
    <w:rsid w:val="00AB33D3"/>
    <w:rsid w:val="00AB3AE2"/>
    <w:rsid w:val="00AC02D9"/>
    <w:rsid w:val="00AC29C7"/>
    <w:rsid w:val="00AC7E2E"/>
    <w:rsid w:val="00AE1CC8"/>
    <w:rsid w:val="00AE2700"/>
    <w:rsid w:val="00AE7EC0"/>
    <w:rsid w:val="00AF119A"/>
    <w:rsid w:val="00AF4E9E"/>
    <w:rsid w:val="00AF6D71"/>
    <w:rsid w:val="00B20D80"/>
    <w:rsid w:val="00B21E6C"/>
    <w:rsid w:val="00B22090"/>
    <w:rsid w:val="00B22A6F"/>
    <w:rsid w:val="00B24D88"/>
    <w:rsid w:val="00B25EC8"/>
    <w:rsid w:val="00B36605"/>
    <w:rsid w:val="00B471E6"/>
    <w:rsid w:val="00B640CC"/>
    <w:rsid w:val="00B64740"/>
    <w:rsid w:val="00B679D8"/>
    <w:rsid w:val="00B777E5"/>
    <w:rsid w:val="00B85E4F"/>
    <w:rsid w:val="00B93B76"/>
    <w:rsid w:val="00BA5A72"/>
    <w:rsid w:val="00BB3488"/>
    <w:rsid w:val="00BB4653"/>
    <w:rsid w:val="00BB6875"/>
    <w:rsid w:val="00BD6817"/>
    <w:rsid w:val="00BD724C"/>
    <w:rsid w:val="00BE19CC"/>
    <w:rsid w:val="00BE587F"/>
    <w:rsid w:val="00BF1AC8"/>
    <w:rsid w:val="00BF3BFD"/>
    <w:rsid w:val="00C06020"/>
    <w:rsid w:val="00C10999"/>
    <w:rsid w:val="00C11308"/>
    <w:rsid w:val="00C229B6"/>
    <w:rsid w:val="00C31BD5"/>
    <w:rsid w:val="00C3293F"/>
    <w:rsid w:val="00C332D7"/>
    <w:rsid w:val="00C33F08"/>
    <w:rsid w:val="00C359B8"/>
    <w:rsid w:val="00C4138A"/>
    <w:rsid w:val="00C44424"/>
    <w:rsid w:val="00C56DE0"/>
    <w:rsid w:val="00C74391"/>
    <w:rsid w:val="00C74D97"/>
    <w:rsid w:val="00C80669"/>
    <w:rsid w:val="00C842B4"/>
    <w:rsid w:val="00C85A8C"/>
    <w:rsid w:val="00C96E00"/>
    <w:rsid w:val="00CA7671"/>
    <w:rsid w:val="00CB1724"/>
    <w:rsid w:val="00CB2A4D"/>
    <w:rsid w:val="00CC5BF2"/>
    <w:rsid w:val="00CD0893"/>
    <w:rsid w:val="00CF35FB"/>
    <w:rsid w:val="00D03136"/>
    <w:rsid w:val="00D05FAC"/>
    <w:rsid w:val="00D32ADB"/>
    <w:rsid w:val="00D350BC"/>
    <w:rsid w:val="00D3620C"/>
    <w:rsid w:val="00D42A14"/>
    <w:rsid w:val="00D43E53"/>
    <w:rsid w:val="00D4588D"/>
    <w:rsid w:val="00D47C39"/>
    <w:rsid w:val="00D52738"/>
    <w:rsid w:val="00D54E2D"/>
    <w:rsid w:val="00D5679F"/>
    <w:rsid w:val="00D62883"/>
    <w:rsid w:val="00D65071"/>
    <w:rsid w:val="00D6723D"/>
    <w:rsid w:val="00D724E4"/>
    <w:rsid w:val="00D819E8"/>
    <w:rsid w:val="00D8408B"/>
    <w:rsid w:val="00D875B0"/>
    <w:rsid w:val="00D967A3"/>
    <w:rsid w:val="00DA0914"/>
    <w:rsid w:val="00DB6246"/>
    <w:rsid w:val="00DC5ED8"/>
    <w:rsid w:val="00DE562E"/>
    <w:rsid w:val="00DF5C6D"/>
    <w:rsid w:val="00DF7A58"/>
    <w:rsid w:val="00E12069"/>
    <w:rsid w:val="00E13368"/>
    <w:rsid w:val="00E32B9B"/>
    <w:rsid w:val="00E35D12"/>
    <w:rsid w:val="00E3664B"/>
    <w:rsid w:val="00E40632"/>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AF5"/>
    <w:rsid w:val="00EB234C"/>
    <w:rsid w:val="00EB580E"/>
    <w:rsid w:val="00EB7F64"/>
    <w:rsid w:val="00EE239F"/>
    <w:rsid w:val="00EF1252"/>
    <w:rsid w:val="00EF13AF"/>
    <w:rsid w:val="00EF6E3E"/>
    <w:rsid w:val="00F062AB"/>
    <w:rsid w:val="00F203E3"/>
    <w:rsid w:val="00F252EF"/>
    <w:rsid w:val="00F31EEF"/>
    <w:rsid w:val="00F41EDD"/>
    <w:rsid w:val="00F43149"/>
    <w:rsid w:val="00F607A0"/>
    <w:rsid w:val="00F6642F"/>
    <w:rsid w:val="00F6732E"/>
    <w:rsid w:val="00F7329B"/>
    <w:rsid w:val="00F77E32"/>
    <w:rsid w:val="00F8104A"/>
    <w:rsid w:val="00F818C7"/>
    <w:rsid w:val="00F874A5"/>
    <w:rsid w:val="00F922C5"/>
    <w:rsid w:val="00F9497E"/>
    <w:rsid w:val="00FA3ED7"/>
    <w:rsid w:val="00FA4CD5"/>
    <w:rsid w:val="00FB1FB7"/>
    <w:rsid w:val="00FC40C2"/>
    <w:rsid w:val="00FD091F"/>
    <w:rsid w:val="00FE1313"/>
    <w:rsid w:val="00FF1374"/>
    <w:rsid w:val="00FF46EF"/>
    <w:rsid w:val="00FF5A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garant.park.ru:80/doc.jsp?urn=urn:garant:12038258&amp;anchor=1012" TargetMode="External"/><Relationship Id="rId4" Type="http://schemas.microsoft.com/office/2007/relationships/stylesWithEffects" Target="stylesWithEffects.xml"/><Relationship Id="rId9" Type="http://schemas.openxmlformats.org/officeDocument/2006/relationships/hyperlink" Target="http://garant.park.ru:80/doc.jsp?urn=urn:garant:1202723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DFD6C-4B63-47E2-AE1B-7F524503A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7888</Words>
  <Characters>44964</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Сумина</cp:lastModifiedBy>
  <cp:revision>2</cp:revision>
  <cp:lastPrinted>2012-02-14T09:50:00Z</cp:lastPrinted>
  <dcterms:created xsi:type="dcterms:W3CDTF">2014-12-08T09:37:00Z</dcterms:created>
  <dcterms:modified xsi:type="dcterms:W3CDTF">2014-12-08T09:37:00Z</dcterms:modified>
</cp:coreProperties>
</file>